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A6A" w:rsidRPr="00353081" w:rsidRDefault="00F15A6A" w:rsidP="00F15A6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3081">
        <w:rPr>
          <w:rFonts w:ascii="Times New Roman" w:hAnsi="Times New Roman" w:cs="Times New Roman"/>
          <w:b/>
          <w:bCs/>
          <w:sz w:val="28"/>
          <w:szCs w:val="28"/>
          <w:u w:val="single"/>
        </w:rPr>
        <w:t>Статья 55. Выдача разрешения на ввод объекта в эксплуатацию</w:t>
      </w:r>
    </w:p>
    <w:p w:rsidR="00353081" w:rsidRPr="00353081" w:rsidRDefault="00353081" w:rsidP="00F15A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53081" w:rsidRPr="00353081" w:rsidRDefault="00353081" w:rsidP="00F15A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3081">
        <w:rPr>
          <w:rFonts w:ascii="Times New Roman" w:hAnsi="Times New Roman" w:cs="Times New Roman"/>
          <w:b/>
          <w:sz w:val="28"/>
          <w:szCs w:val="28"/>
        </w:rPr>
        <w:t xml:space="preserve">Часть </w:t>
      </w:r>
      <w:r w:rsidR="00F15A6A" w:rsidRPr="00353081">
        <w:rPr>
          <w:rFonts w:ascii="Times New Roman" w:hAnsi="Times New Roman" w:cs="Times New Roman"/>
          <w:b/>
          <w:sz w:val="28"/>
          <w:szCs w:val="28"/>
        </w:rPr>
        <w:t xml:space="preserve">3. </w:t>
      </w:r>
    </w:p>
    <w:p w:rsidR="00F15A6A" w:rsidRPr="00353081" w:rsidRDefault="00F15A6A" w:rsidP="00F15A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3081">
        <w:rPr>
          <w:rFonts w:ascii="Times New Roman" w:hAnsi="Times New Roman" w:cs="Times New Roman"/>
          <w:sz w:val="28"/>
          <w:szCs w:val="28"/>
        </w:rPr>
        <w:t>Для принятия решения о выдаче разрешения на ввод объекта в эксплуатацию необходимы следующие документы:</w:t>
      </w:r>
    </w:p>
    <w:p w:rsidR="00F15A6A" w:rsidRPr="00353081" w:rsidRDefault="00F15A6A" w:rsidP="00F15A6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3081">
        <w:rPr>
          <w:rFonts w:ascii="Times New Roman" w:hAnsi="Times New Roman" w:cs="Times New Roman"/>
          <w:sz w:val="28"/>
          <w:szCs w:val="28"/>
        </w:rPr>
        <w:t>1) 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:rsidR="00F15A6A" w:rsidRPr="00353081" w:rsidRDefault="00F15A6A" w:rsidP="00F15A6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3081">
        <w:rPr>
          <w:rFonts w:ascii="Times New Roman" w:hAnsi="Times New Roman" w:cs="Times New Roman"/>
          <w:sz w:val="28"/>
          <w:szCs w:val="28"/>
        </w:rPr>
        <w:t xml:space="preserve">2) 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 (за исключением </w:t>
      </w:r>
      <w:hyperlink r:id="rId4" w:history="1">
        <w:r w:rsidRPr="00353081">
          <w:rPr>
            <w:rFonts w:ascii="Times New Roman" w:hAnsi="Times New Roman" w:cs="Times New Roman"/>
            <w:color w:val="0000FF"/>
            <w:sz w:val="28"/>
            <w:szCs w:val="28"/>
          </w:rPr>
          <w:t>случаев</w:t>
        </w:r>
      </w:hyperlink>
      <w:r w:rsidRPr="00353081">
        <w:rPr>
          <w:rFonts w:ascii="Times New Roman" w:hAnsi="Times New Roman" w:cs="Times New Roman"/>
          <w:sz w:val="28"/>
          <w:szCs w:val="28"/>
        </w:rPr>
        <w:t>, при которых для строительства, реконструкции линейного объекта не требуется подготовка документации по планировке территории), проект планировки территории в случае выдачи разрешения на ввод в эксплуатацию линейного объекта, для размещения которого не требуется</w:t>
      </w:r>
      <w:proofErr w:type="gramEnd"/>
      <w:r w:rsidRPr="00353081">
        <w:rPr>
          <w:rFonts w:ascii="Times New Roman" w:hAnsi="Times New Roman" w:cs="Times New Roman"/>
          <w:sz w:val="28"/>
          <w:szCs w:val="28"/>
        </w:rPr>
        <w:t xml:space="preserve"> образование земельного участка;</w:t>
      </w:r>
    </w:p>
    <w:p w:rsidR="00F15A6A" w:rsidRPr="00353081" w:rsidRDefault="00F15A6A" w:rsidP="00F15A6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3081">
        <w:rPr>
          <w:rFonts w:ascii="Times New Roman" w:hAnsi="Times New Roman" w:cs="Times New Roman"/>
          <w:sz w:val="28"/>
          <w:szCs w:val="28"/>
        </w:rPr>
        <w:t>3) разрешение на строительство;</w:t>
      </w:r>
    </w:p>
    <w:p w:rsidR="00F15A6A" w:rsidRPr="00353081" w:rsidRDefault="00F15A6A" w:rsidP="00F15A6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3081">
        <w:rPr>
          <w:rFonts w:ascii="Times New Roman" w:hAnsi="Times New Roman" w:cs="Times New Roman"/>
          <w:sz w:val="28"/>
          <w:szCs w:val="28"/>
        </w:rPr>
        <w:t>4) акт приемки объекта капитального строительства (в случае осуществления строительства, реконструкции на основании договора строительного подряда);</w:t>
      </w:r>
    </w:p>
    <w:p w:rsidR="00F15A6A" w:rsidRPr="00353081" w:rsidRDefault="00F15A6A" w:rsidP="00F15A6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3081">
        <w:rPr>
          <w:rFonts w:ascii="Times New Roman" w:hAnsi="Times New Roman" w:cs="Times New Roman"/>
          <w:sz w:val="28"/>
          <w:szCs w:val="28"/>
        </w:rPr>
        <w:t xml:space="preserve">6) акт, подтверждающий соответствие параметров построенного, реконструированного объекта капитального строительства проектной документации (в части соответствия проектной документации требованиям, указанным в </w:t>
      </w:r>
      <w:hyperlink r:id="rId5" w:history="1">
        <w:r w:rsidRPr="00353081">
          <w:rPr>
            <w:rFonts w:ascii="Times New Roman" w:hAnsi="Times New Roman" w:cs="Times New Roman"/>
            <w:color w:val="0000FF"/>
            <w:sz w:val="28"/>
            <w:szCs w:val="28"/>
          </w:rPr>
          <w:t>пункте 1 части 5 статьи 49</w:t>
        </w:r>
      </w:hyperlink>
      <w:r w:rsidRPr="00353081">
        <w:rPr>
          <w:rFonts w:ascii="Times New Roman" w:hAnsi="Times New Roman" w:cs="Times New Roman"/>
          <w:sz w:val="28"/>
          <w:szCs w:val="28"/>
        </w:rPr>
        <w:t xml:space="preserve"> настоящего Кодекса),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</w:t>
      </w:r>
      <w:proofErr w:type="gramEnd"/>
      <w:r w:rsidRPr="00353081">
        <w:rPr>
          <w:rFonts w:ascii="Times New Roman" w:hAnsi="Times New Roman" w:cs="Times New Roman"/>
          <w:sz w:val="28"/>
          <w:szCs w:val="28"/>
        </w:rPr>
        <w:t xml:space="preserve">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 осуществления строительного контроля на основании договора);</w:t>
      </w:r>
    </w:p>
    <w:p w:rsidR="00F15A6A" w:rsidRPr="00353081" w:rsidRDefault="00F15A6A" w:rsidP="00F15A6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3081">
        <w:rPr>
          <w:rFonts w:ascii="Times New Roman" w:hAnsi="Times New Roman" w:cs="Times New Roman"/>
          <w:sz w:val="28"/>
          <w:szCs w:val="28"/>
        </w:rPr>
        <w:t>7) документы, подтверждающие соответствие построенного, реконструированного объекта капитального строительства техническим условиям и подписанные представителями организаций, осуществляющих эксплуатацию сетей инженерно-технического обеспечения (при их наличии), а также документы, подтверждающие передачу гарантирующим поставщикам электрической энергии в эксплуатацию приборов учета электрической энергии многоквартирных домов и помещений в многоквартирных домах, подписанные представителями гарантирующих поставщиков электрической энергии;</w:t>
      </w:r>
      <w:proofErr w:type="gramEnd"/>
    </w:p>
    <w:p w:rsidR="00F15A6A" w:rsidRPr="00353081" w:rsidRDefault="00F15A6A" w:rsidP="00F15A6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3081">
        <w:rPr>
          <w:rFonts w:ascii="Times New Roman" w:hAnsi="Times New Roman" w:cs="Times New Roman"/>
          <w:sz w:val="28"/>
          <w:szCs w:val="28"/>
        </w:rPr>
        <w:t xml:space="preserve">8)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</w:t>
      </w:r>
      <w:r w:rsidRPr="00353081">
        <w:rPr>
          <w:rFonts w:ascii="Times New Roman" w:hAnsi="Times New Roman" w:cs="Times New Roman"/>
          <w:sz w:val="28"/>
          <w:szCs w:val="28"/>
        </w:rPr>
        <w:lastRenderedPageBreak/>
        <w:t>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</w:p>
    <w:p w:rsidR="00F15A6A" w:rsidRPr="00353081" w:rsidRDefault="00F15A6A" w:rsidP="00F15A6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3081">
        <w:rPr>
          <w:rFonts w:ascii="Times New Roman" w:hAnsi="Times New Roman" w:cs="Times New Roman"/>
          <w:sz w:val="28"/>
          <w:szCs w:val="28"/>
        </w:rPr>
        <w:t xml:space="preserve">9)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</w:t>
      </w:r>
      <w:hyperlink r:id="rId6" w:history="1">
        <w:r w:rsidRPr="00353081">
          <w:rPr>
            <w:rFonts w:ascii="Times New Roman" w:hAnsi="Times New Roman" w:cs="Times New Roman"/>
            <w:color w:val="0000FF"/>
            <w:sz w:val="28"/>
            <w:szCs w:val="28"/>
          </w:rPr>
          <w:t>частью 1 статьи 54</w:t>
        </w:r>
      </w:hyperlink>
      <w:r w:rsidRPr="00353081">
        <w:rPr>
          <w:rFonts w:ascii="Times New Roman" w:hAnsi="Times New Roman" w:cs="Times New Roman"/>
          <w:sz w:val="28"/>
          <w:szCs w:val="28"/>
        </w:rPr>
        <w:t xml:space="preserve"> настоящего Кодекса) о соответствии построенного, реконструированного объекта капитального строительства указанным в </w:t>
      </w:r>
      <w:hyperlink r:id="rId7" w:history="1">
        <w:r w:rsidRPr="00353081">
          <w:rPr>
            <w:rFonts w:ascii="Times New Roman" w:hAnsi="Times New Roman" w:cs="Times New Roman"/>
            <w:color w:val="0000FF"/>
            <w:sz w:val="28"/>
            <w:szCs w:val="28"/>
          </w:rPr>
          <w:t>пункте 1 части 5 статьи 49</w:t>
        </w:r>
      </w:hyperlink>
      <w:r w:rsidRPr="00353081">
        <w:rPr>
          <w:rFonts w:ascii="Times New Roman" w:hAnsi="Times New Roman" w:cs="Times New Roman"/>
          <w:sz w:val="28"/>
          <w:szCs w:val="28"/>
        </w:rPr>
        <w:t xml:space="preserve"> настоящего Кодекса требованиям </w:t>
      </w:r>
      <w:proofErr w:type="gramStart"/>
      <w:r w:rsidRPr="00353081">
        <w:rPr>
          <w:rFonts w:ascii="Times New Roman" w:hAnsi="Times New Roman" w:cs="Times New Roman"/>
          <w:sz w:val="28"/>
          <w:szCs w:val="28"/>
        </w:rPr>
        <w:t xml:space="preserve">проектной документации (включая проектную документацию, в которой учтены изменения, внесенные в соответствии с </w:t>
      </w:r>
      <w:hyperlink r:id="rId8" w:history="1">
        <w:r w:rsidRPr="00353081">
          <w:rPr>
            <w:rFonts w:ascii="Times New Roman" w:hAnsi="Times New Roman" w:cs="Times New Roman"/>
            <w:color w:val="0000FF"/>
            <w:sz w:val="28"/>
            <w:szCs w:val="28"/>
          </w:rPr>
          <w:t>частями 3.8</w:t>
        </w:r>
      </w:hyperlink>
      <w:r w:rsidRPr="00353081">
        <w:rPr>
          <w:rFonts w:ascii="Times New Roman" w:hAnsi="Times New Roman" w:cs="Times New Roman"/>
          <w:sz w:val="28"/>
          <w:szCs w:val="28"/>
        </w:rPr>
        <w:t xml:space="preserve"> и </w:t>
      </w:r>
      <w:hyperlink r:id="rId9" w:history="1">
        <w:r w:rsidRPr="00353081">
          <w:rPr>
            <w:rFonts w:ascii="Times New Roman" w:hAnsi="Times New Roman" w:cs="Times New Roman"/>
            <w:color w:val="0000FF"/>
            <w:sz w:val="28"/>
            <w:szCs w:val="28"/>
          </w:rPr>
          <w:t>3.9 статьи 49</w:t>
        </w:r>
      </w:hyperlink>
      <w:r w:rsidRPr="00353081">
        <w:rPr>
          <w:rFonts w:ascii="Times New Roman" w:hAnsi="Times New Roman" w:cs="Times New Roman"/>
          <w:sz w:val="28"/>
          <w:szCs w:val="28"/>
        </w:rPr>
        <w:t xml:space="preserve"> настоящего Кодекса),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заключение уполномоченного на осуществление федерального государственного экологического надзора федерального органа исполнительной власти (далее - орган федерального государственного экологического надзора), выдаваемое в случаях, предусмотренных</w:t>
      </w:r>
      <w:proofErr w:type="gramEnd"/>
      <w:r w:rsidRPr="00353081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353081">
          <w:rPr>
            <w:rFonts w:ascii="Times New Roman" w:hAnsi="Times New Roman" w:cs="Times New Roman"/>
            <w:color w:val="0000FF"/>
            <w:sz w:val="28"/>
            <w:szCs w:val="28"/>
          </w:rPr>
          <w:t>частью 7 статьи 54</w:t>
        </w:r>
      </w:hyperlink>
      <w:r w:rsidRPr="00353081">
        <w:rPr>
          <w:rFonts w:ascii="Times New Roman" w:hAnsi="Times New Roman" w:cs="Times New Roman"/>
          <w:sz w:val="28"/>
          <w:szCs w:val="28"/>
        </w:rPr>
        <w:t xml:space="preserve"> настоящего Кодекса;</w:t>
      </w:r>
    </w:p>
    <w:p w:rsidR="00F15A6A" w:rsidRPr="00353081" w:rsidRDefault="00F15A6A" w:rsidP="00F15A6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3081">
        <w:rPr>
          <w:rFonts w:ascii="Times New Roman" w:hAnsi="Times New Roman" w:cs="Times New Roman"/>
          <w:sz w:val="28"/>
          <w:szCs w:val="28"/>
        </w:rPr>
        <w:t xml:space="preserve">10) документ, подтверждающий заключение </w:t>
      </w:r>
      <w:proofErr w:type="gramStart"/>
      <w:r w:rsidRPr="00353081">
        <w:rPr>
          <w:rFonts w:ascii="Times New Roman" w:hAnsi="Times New Roman" w:cs="Times New Roman"/>
          <w:sz w:val="28"/>
          <w:szCs w:val="28"/>
        </w:rPr>
        <w:t>договора обязательного страхования гражданской ответственности владельца опасного объекта</w:t>
      </w:r>
      <w:proofErr w:type="gramEnd"/>
      <w:r w:rsidRPr="00353081">
        <w:rPr>
          <w:rFonts w:ascii="Times New Roman" w:hAnsi="Times New Roman" w:cs="Times New Roman"/>
          <w:sz w:val="28"/>
          <w:szCs w:val="28"/>
        </w:rPr>
        <w:t xml:space="preserve"> за причинение вреда в результате аварии на опасном объекте в соответствии с </w:t>
      </w:r>
      <w:hyperlink r:id="rId11" w:history="1">
        <w:r w:rsidRPr="00353081">
          <w:rPr>
            <w:rFonts w:ascii="Times New Roman" w:hAnsi="Times New Roman" w:cs="Times New Roman"/>
            <w:color w:val="0000FF"/>
            <w:sz w:val="28"/>
            <w:szCs w:val="28"/>
          </w:rPr>
          <w:t>законодательством</w:t>
        </w:r>
      </w:hyperlink>
      <w:r w:rsidRPr="00353081">
        <w:rPr>
          <w:rFonts w:ascii="Times New Roman" w:hAnsi="Times New Roman" w:cs="Times New Roman"/>
          <w:sz w:val="28"/>
          <w:szCs w:val="28"/>
        </w:rPr>
        <w:t xml:space="preserve">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</w:r>
    </w:p>
    <w:p w:rsidR="00F15A6A" w:rsidRPr="00353081" w:rsidRDefault="00F15A6A" w:rsidP="00F15A6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3081">
        <w:rPr>
          <w:rFonts w:ascii="Times New Roman" w:hAnsi="Times New Roman" w:cs="Times New Roman"/>
          <w:sz w:val="28"/>
          <w:szCs w:val="28"/>
        </w:rPr>
        <w:t xml:space="preserve">11)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</w:t>
      </w:r>
      <w:hyperlink r:id="rId12" w:history="1">
        <w:r w:rsidRPr="00353081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353081">
        <w:rPr>
          <w:rFonts w:ascii="Times New Roman" w:hAnsi="Times New Roman" w:cs="Times New Roman"/>
          <w:sz w:val="28"/>
          <w:szCs w:val="28"/>
        </w:rPr>
        <w:t xml:space="preserve"> от 25 июня 2002 года N 73-ФЗ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использования;</w:t>
      </w:r>
      <w:proofErr w:type="gramEnd"/>
    </w:p>
    <w:p w:rsidR="00F15A6A" w:rsidRPr="00353081" w:rsidRDefault="00F15A6A" w:rsidP="00F15A6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3081">
        <w:rPr>
          <w:rFonts w:ascii="Times New Roman" w:hAnsi="Times New Roman" w:cs="Times New Roman"/>
          <w:sz w:val="28"/>
          <w:szCs w:val="28"/>
        </w:rPr>
        <w:t xml:space="preserve">12) технический план объекта капитального строительства, подготовленный в соответствии с Федеральным </w:t>
      </w:r>
      <w:hyperlink r:id="rId13" w:history="1">
        <w:r w:rsidRPr="00353081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353081">
        <w:rPr>
          <w:rFonts w:ascii="Times New Roman" w:hAnsi="Times New Roman" w:cs="Times New Roman"/>
          <w:sz w:val="28"/>
          <w:szCs w:val="28"/>
        </w:rPr>
        <w:t xml:space="preserve"> от 13 июля 2015 года N 218-ФЗ "О государственной регистрации недвижимости";</w:t>
      </w:r>
    </w:p>
    <w:sectPr w:rsidR="00F15A6A" w:rsidRPr="00353081" w:rsidSect="00225E4D">
      <w:pgSz w:w="11905" w:h="16838"/>
      <w:pgMar w:top="425" w:right="1701" w:bottom="283" w:left="850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15A6A"/>
    <w:rsid w:val="00130072"/>
    <w:rsid w:val="002D7EC0"/>
    <w:rsid w:val="00353081"/>
    <w:rsid w:val="004526E1"/>
    <w:rsid w:val="00566A49"/>
    <w:rsid w:val="00676816"/>
    <w:rsid w:val="007222E7"/>
    <w:rsid w:val="00772FE5"/>
    <w:rsid w:val="007D7CC2"/>
    <w:rsid w:val="00F15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BD141B758202413C0080F0169969C187B61A6DAD15A5DDA7D7CC757DF631D09CE09B9C975071D75D6D97763D13F1DAA9E5E2B3F62Bb34BF" TargetMode="External"/><Relationship Id="rId13" Type="http://schemas.openxmlformats.org/officeDocument/2006/relationships/hyperlink" Target="consultantplus://offline/ref=6ABD141B758202413C0080F0169969C187B61A6EAB10A5DDA7D7CC757DF631D08EE0C39296536BDC0A22D12332b143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ABD141B758202413C0080F0169969C187B61A6DAD15A5DDA7D7CC757DF631D09CE09B9D9E5475D75D6D97763D13F1DAA9E5E2B3F62Bb34BF" TargetMode="External"/><Relationship Id="rId12" Type="http://schemas.openxmlformats.org/officeDocument/2006/relationships/hyperlink" Target="consultantplus://offline/ref=6ABD141B758202413C0080F0169969C187B61B68A216A5DDA7D7CC757DF631D08EE0C39296536BDC0A22D12332b143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ABD141B758202413C0080F0169969C187B61A6DAD15A5DDA7D7CC757DF631D09CE09B9E90547E885878862E3114E9C4AAF8FEB1F4b248F" TargetMode="External"/><Relationship Id="rId11" Type="http://schemas.openxmlformats.org/officeDocument/2006/relationships/hyperlink" Target="consultantplus://offline/ref=6ABD141B758202413C0080F0169969C187B01A68A316A5DDA7D7CC757DF631D09CE09B9E975574DD0C3787727447FAC5AFF8FCB2E82B3A32b14BF" TargetMode="External"/><Relationship Id="rId5" Type="http://schemas.openxmlformats.org/officeDocument/2006/relationships/hyperlink" Target="consultantplus://offline/ref=6ABD141B758202413C0080F0169969C187B61A6DAD15A5DDA7D7CC757DF631D09CE09B9D9E5475D75D6D97763D13F1DAA9E5E2B3F62Bb34BF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ABD141B758202413C0080F0169969C187B61A6DAD15A5DDA7D7CC757DF631D09CE09B9B94567E885878862E3114E9C4AAF8FEB1F4b248F" TargetMode="External"/><Relationship Id="rId4" Type="http://schemas.openxmlformats.org/officeDocument/2006/relationships/hyperlink" Target="consultantplus://offline/ref=6ABD141B758202413C0080F0169969C187B7116DA313A5DDA7D7CC757DF631D09CE09B9E975575DD0D3787727447FAC5AFF8FCB2E82B3A32b14BF" TargetMode="External"/><Relationship Id="rId9" Type="http://schemas.openxmlformats.org/officeDocument/2006/relationships/hyperlink" Target="consultantplus://offline/ref=6ABD141B758202413C0080F0169969C187B61A6DAD15A5DDA7D7CC757DF631D09CE09B9C975375D75D6D97763D13F1DAA9E5E2B3F62Bb34B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Stroilova</dc:creator>
  <cp:lastModifiedBy>Stroilova</cp:lastModifiedBy>
  <cp:revision>1</cp:revision>
  <dcterms:created xsi:type="dcterms:W3CDTF">2021-03-16T05:55:00Z</dcterms:created>
  <dcterms:modified xsi:type="dcterms:W3CDTF">2021-03-16T05:59:00Z</dcterms:modified>
</cp:coreProperties>
</file>