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5A" w:rsidRPr="00700A5A" w:rsidRDefault="00700A5A" w:rsidP="00700A5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700A5A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700A5A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700A5A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700A5A">
        <w:rPr>
          <w:rFonts w:ascii="Tahoma" w:eastAsia="Times New Roman" w:hAnsi="Tahoma" w:cs="Tahoma"/>
          <w:b/>
          <w:bCs/>
          <w:caps/>
          <w:color w:val="000000"/>
          <w:sz w:val="15"/>
          <w:u w:val="single"/>
          <w:lang w:eastAsia="ru-RU"/>
        </w:rPr>
        <w:t>МАУ "Редакция газеты "Вести"</w:t>
      </w:r>
      <w:r w:rsidRPr="00700A5A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700A5A" w:rsidRPr="00700A5A" w:rsidRDefault="00700A5A" w:rsidP="00700A5A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Партизанск: итоги 2024-го" w:history="1">
        <w:proofErr w:type="spellStart"/>
        <w:r w:rsidRPr="00700A5A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Партизанск</w:t>
        </w:r>
        <w:proofErr w:type="spellEnd"/>
        <w:r w:rsidRPr="00700A5A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: итоги 2024-го</w:t>
        </w:r>
      </w:hyperlink>
    </w:p>
    <w:p w:rsidR="00700A5A" w:rsidRPr="00700A5A" w:rsidRDefault="00700A5A" w:rsidP="00700A5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700A5A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27.12.2024</w:t>
      </w:r>
    </w:p>
    <w:p w:rsidR="00700A5A" w:rsidRPr="00700A5A" w:rsidRDefault="00700A5A" w:rsidP="00700A5A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На берегу озера Теплого построят бассейн под открытым небом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берегу озера Теплого построят бассейн под открытым небом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Под Новый год хочется думать только о </w:t>
      </w:r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хорошем</w:t>
      </w:r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а его в повседневной житейской суете оказывается не так уж и мало. Давайте вместе вспомним, какими были для всего нашего </w:t>
      </w:r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округа</w:t>
      </w:r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уходящие двенадцать месяцев, – самое значимое, серьезное, позитивное.</w:t>
      </w:r>
    </w:p>
    <w:p w:rsidR="00700A5A" w:rsidRPr="00700A5A" w:rsidRDefault="00700A5A" w:rsidP="00700A5A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Начнем с вопросов экономических. Самое масштабное строительство, безусловно, развернулось в Лозовом, где идет расширение Партизанской ГРЭС, которой недавно исполнилось 70 лет. В планах и третья очередь модернизации станции.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этом году в районе 73-участка резидент Свободного порта Владивосток ООО «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Абалон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приступил к строительству завода по переработке рыбы. Его планируют завершить в конце 2025-го, а запустить предприятие в 2026-м. Ожидается, что новое производство привлечет инвестиции на нашу территорию и будет создано более 200 рабочих мест.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По программе содействия развитию малого и среднего предпринимательства предоставлена финансовая поддержка четырем субъектам малого бизнеса на сумму около 350 тысяч рублей. Шла совместная работа администрации, Центра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соцподдержки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населения и Центра занятости по оказанию помощи малоимущим гражданам с заключением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соцконтрактов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Их было более пятидесяти — в основном выплаты шли тем, кто ищет работу, остальные – на открытие своего дела и в связи с трудной жизненной ситуацией.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Активно претворялись в жизнь муниципальные программы по обеспечению населения жильем. Из ветхих домов, расположенных на горных выработках, переселено 12 семей — 22 человека. </w:t>
      </w:r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Приобретены и предоставлены малоимущим по договорам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соцнайма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четыре квартиры.</w:t>
      </w:r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Еще четырнадцать отремонтированы и выделены жителям, состоявшим на учете как нуждающиеся, и десять – по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спецнайму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детям-сиротам и оставшимся без попечения родителей.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Две молодые семьи, одна из них многодетная, справили новоселье благодаря социальным выплатам из бюджета для покупки жилья.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Также снесены и исключены из перечня объектов недвижимости одиннадцать расселенных аварийных многоквартирных домов и двенадцать ветхих, расположенных на шахтовых выработках.</w:t>
      </w:r>
    </w:p>
    <w:p w:rsidR="00700A5A" w:rsidRPr="00700A5A" w:rsidRDefault="00700A5A" w:rsidP="00700A5A">
      <w:pPr>
        <w:shd w:val="clear" w:color="auto" w:fill="FFFFFF"/>
        <w:spacing w:after="60" w:line="384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00A5A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Светло, чисто, красиво</w:t>
      </w:r>
    </w:p>
    <w:p w:rsidR="00700A5A" w:rsidRPr="00700A5A" w:rsidRDefault="00700A5A" w:rsidP="00700A5A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течение года постепенно менялись и благоустраивались сельские и городские улицы, прежде всего благодаря инициативам самих жителей. И на страницах газеты мы не раз писали, как территориальные общественные самоуправления реализуют свои тринадцать проектов, на которые получили финансирование по итогам краевого конкурса.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10000" cy="2543175"/>
            <wp:effectExtent l="19050" t="0" r="0" b="0"/>
            <wp:docPr id="2" name="Рисунок 2" descr="Новая площадка в селе Бровнич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ая площадка в селе Бровнич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Напомним,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ТОСы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«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Несвоевка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и «Южный» обустроили по четыре мусорных площадки с новыми баками. «Авангард» создает универсальную спортивную площадку с мини-футбольным полем. В Казанке «</w:t>
      </w:r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Луговая</w:t>
      </w:r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МКД» завершила ремонт дренажной и канализационной систем. Обновили асфальтовое покрытие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междворовых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проездов «Лазурный», «</w:t>
      </w:r>
      <w:proofErr w:type="spellStart"/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Лозовый-центр</w:t>
      </w:r>
      <w:proofErr w:type="spellEnd"/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и «Дворцовый», где еще сделали небольшую парковку.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Спортивные площадки с искусственным покрытием теперь есть в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Бровничах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на</w:t>
      </w:r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</w:t>
      </w:r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ервой шахте,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прогрейдирована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подсыпана грунтовая дорога до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Ворошиловки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73-й участок, Янтарный и Тигровой — с уличным освещением и фонарями на солнечных батареях, причем на сельской улице еще и с датчиками движения и беспроводными камерами наблюдения.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 губернаторской программе «1000 дворов» благ</w:t>
      </w:r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о-</w:t>
      </w:r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устроены дворы и установлены детские площадки по улицам Калинина, 1-д, Дворцовой, 2-в, Нагорной, 18 и Мирошниченко, 15-в.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Помимо этого, новый облик получила территория возле кафе «У ущелья Дарданеллы» в селе Хмельницком на средства краевого бюджета для обустройства территорий, прилегающих к местам туристского показа.</w:t>
      </w:r>
    </w:p>
    <w:p w:rsidR="00700A5A" w:rsidRPr="00700A5A" w:rsidRDefault="00700A5A" w:rsidP="00700A5A">
      <w:pPr>
        <w:shd w:val="clear" w:color="auto" w:fill="FFFFFF"/>
        <w:spacing w:after="60" w:line="384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00A5A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Уроки и проекты</w:t>
      </w:r>
    </w:p>
    <w:p w:rsidR="00700A5A" w:rsidRPr="00700A5A" w:rsidRDefault="00700A5A" w:rsidP="00700A5A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3" name="Рисунок 3" descr="«Точки роста» теперь есть во всех школах округ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Точки роста» теперь есть во всех школах округ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школах ученики теперь не только получают знания за партами, но и учатся писать проекты и выигрывать на них финансирование. По итогам конкурса инициативного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бюджетирования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«Молодежный бюджет» во дворе школы №6 уложена брусчатка на площадке, где проходят линейки и утренняя зарядка в летнем лагере. В образовательном центре «Сапсан» создана партерная зона у главного входа, где теперь устраивают мероприятия для детворы. Комфортный проезд и парковка для школьного автобуса появились у корпуса ОЦ «Антарес» на 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Лазо, 6. И все это – идеи самих учеников, получившие максимум голосов на специальном портале.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А в результате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онлайн-голосования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 конкурсе «Твой проект» созданы спортивные площадки для еще двух образовательных центров — «Кристалл» и «Вектор».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школах №12, 24 и «Кристалле» теперь тоже есть свои «Точки роста» — современные кабинеты физики, химии, биологии и информатики с ремонтом и оборудованием для лабораторных работ и занятий робототехникой.</w:t>
      </w:r>
    </w:p>
    <w:p w:rsidR="00700A5A" w:rsidRPr="00700A5A" w:rsidRDefault="00700A5A" w:rsidP="00700A5A">
      <w:pPr>
        <w:shd w:val="clear" w:color="auto" w:fill="FFFFFF"/>
        <w:spacing w:after="60" w:line="384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00A5A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С песнями и книжками</w:t>
      </w:r>
    </w:p>
    <w:p w:rsidR="00700A5A" w:rsidRPr="00700A5A" w:rsidRDefault="00700A5A" w:rsidP="00700A5A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Довольно насыщенной была культурная жизнь округа, ведь 2024-й был объявлен Годом семьи в России. На более чем 120 мероприятиях побывали свыше 24 тысяч местных жителей. Еженедельно по субботам в библиотеках города проходила акция «Выходные всей семьей». Учреждения культуры участвовали в краевых акциях «Большие выходные» и «Семейная осень».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На средства гранта по итогам конкурса социальных проектов «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Феско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– море возможностей» в Центральной городской библиотеке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Партизанска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устраивали «Семейные выходные», объединяющие взрослых и детей: кинопросмотры, подвижные и настольные игры, встречи с интересными людьми и совместные кулинарные мастерские.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4" name="Рисунок 4" descr="Наши земляки своих не бросают!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ши земляки своих не бросают!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Чтобы поддержать участников специальной военной операции, в городском Дворце культуры прошли три благотворительных концерта, а в модельной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би</w:t>
      </w:r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лиотеке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— две ярмарки-продажи. Собрано более 570 тысяч рублей, на которые приобретены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дроны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рации, инструменты и многое другое, необходимое бойцам. 6 декабря все учреждения культуры участвовали в акции «Шаг к Победе», связано и передано более 200 пар теплых носков воинам 5-й Краснознаменной ордена Жукова общевойсковой армии.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Творческие коллективы и отдельные исполнители на 68 конкурсах разных уровней заняли 195 призовых мест, а также выступали на краевых праздниках ко Дню Приморья и Дню отца, на Восточном экономическом форуме.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Что касается оснащения библиотек, то для детской и филиала №2 в </w:t>
      </w:r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Лозовом</w:t>
      </w:r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закуплены новая мебель и оборудование за счет краевых средств.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В уходящем году свои юбилеи отметили: 55 лет – клуб села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Бровничи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65 лет – КДЦ «Рассвет» в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Углекаменске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70 лет – клуб села Авангард и 90 лет – Детская библиотека.</w:t>
      </w:r>
    </w:p>
    <w:p w:rsidR="00700A5A" w:rsidRPr="00700A5A" w:rsidRDefault="00700A5A" w:rsidP="00700A5A">
      <w:pPr>
        <w:shd w:val="clear" w:color="auto" w:fill="FFFFFF"/>
        <w:spacing w:after="60" w:line="384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00A5A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Лыжня и бассейн</w:t>
      </w:r>
    </w:p>
    <w:p w:rsidR="00700A5A" w:rsidRPr="00700A5A" w:rsidRDefault="00700A5A" w:rsidP="00700A5A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Для развития массового спорта в 2024 году приобрели десять комплектов лыжероллеров, снегоход, стеллажи для хранения лыж, надувную арку «Старт-финиш» для проведения соревнований, генератор, 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 xml:space="preserve">поставили контейнер для хранения инвентаря. Жители могут взять в бесплатный прокат лыжи и коньки на стадионе «Шахтер». В районе станции </w:t>
      </w:r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Наречное</w:t>
      </w:r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создана трасса для беговых лыж.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В ближайшие годы в </w:t>
      </w:r>
      <w:proofErr w:type="gram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Лозовом</w:t>
      </w:r>
      <w:proofErr w:type="gram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продолжится развитие спортивно-туристического кластера, включающее строительство круглогодичного бассейна под открытым небом и </w:t>
      </w:r>
      <w:proofErr w:type="spellStart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велобеговой</w:t>
      </w:r>
      <w:proofErr w:type="spellEnd"/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дорожки вокруг озера Теплого. В планах обновление стадиона «Энергетик» и создание реабилитационного центра в помещениях бывшей турбазы «Горные ключи».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5" name="Рисунок 5" descr="На триатлоне - спортсмены со всего Приморья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триатлоне - спортсмены со всего Приморья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Первым этапом будущего кластера на берегу незамерзающего озера Теплого уже стали полностью реконструированная в рамках нацпроекта «Демография» гребная база «Олимпийская» и физкультурно-оздоровительный комплекс, строительство которого завершается.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Здесь уже проводится краевой ежегодный фестиваль по триатлону «Партизанский спринт», в котором наряду с профессиональными спортсменами и любителями участвует губернатор Приморья Олег Кожемяко.</w:t>
      </w:r>
      <w:r w:rsidRPr="00700A5A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До Нового года совсем немного, и новые страницы истории округа в 2025-м будем создавать все вместе, а какими они станут, во многом зависит от нас с вами, уважаемые жители! Создавайте, созидайте и пусть все получится!</w:t>
      </w:r>
    </w:p>
    <w:p w:rsidR="00BE24CC" w:rsidRDefault="00BE24CC"/>
    <w:p w:rsidR="00700A5A" w:rsidRDefault="00700A5A">
      <w:hyperlink r:id="rId15" w:history="1">
        <w:r w:rsidRPr="00614C93">
          <w:rPr>
            <w:rStyle w:val="a3"/>
          </w:rPr>
          <w:t>https://partizansk-vesti.ru/fakty-i-kommentarii/partizansk-itogi-2024-go/</w:t>
        </w:r>
      </w:hyperlink>
    </w:p>
    <w:p w:rsidR="00700A5A" w:rsidRDefault="00700A5A">
      <w:r>
        <w:t>Материалы газеты «Вести»</w:t>
      </w:r>
    </w:p>
    <w:sectPr w:rsidR="00700A5A" w:rsidSect="00700A5A">
      <w:pgSz w:w="11906" w:h="16838"/>
      <w:pgMar w:top="510" w:right="39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A5A"/>
    <w:rsid w:val="00700A5A"/>
    <w:rsid w:val="00BE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CC"/>
  </w:style>
  <w:style w:type="paragraph" w:styleId="2">
    <w:name w:val="heading 2"/>
    <w:basedOn w:val="a"/>
    <w:link w:val="20"/>
    <w:uiPriority w:val="9"/>
    <w:qFormat/>
    <w:rsid w:val="00700A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0A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700A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0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00A5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0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0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2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829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5159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partizansk-vesti.ru/wp-content/uploads/2024/12/362623724742727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11/Itogovyj-rezultat-1.jpg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partizansk-vesti.ru/wp-content/uploads/2024/12/DSC00096.jpg" TargetMode="External"/><Relationship Id="rId5" Type="http://schemas.openxmlformats.org/officeDocument/2006/relationships/hyperlink" Target="http://partizansk-vesti.ru/wp-content/uploads/2024/12/IMG_2849.jpg" TargetMode="External"/><Relationship Id="rId15" Type="http://schemas.openxmlformats.org/officeDocument/2006/relationships/hyperlink" Target="https://partizansk-vesti.ru/fakty-i-kommentarii/partizansk-itogi-2024-go/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partizansk-vesti.ru/fakty-i-kommentarii/partizansk-itogi-2024-go/" TargetMode="External"/><Relationship Id="rId9" Type="http://schemas.openxmlformats.org/officeDocument/2006/relationships/hyperlink" Target="http://partizansk-vesti.ru/wp-content/uploads/2024/12/IMG_8519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1174</Words>
  <Characters>6695</Characters>
  <Application>Microsoft Office Word</Application>
  <DocSecurity>0</DocSecurity>
  <Lines>55</Lines>
  <Paragraphs>15</Paragraphs>
  <ScaleCrop>false</ScaleCrop>
  <Company/>
  <LinksUpToDate>false</LinksUpToDate>
  <CharactersWithSpaces>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2025-01-23T05:55:00Z</dcterms:created>
  <dcterms:modified xsi:type="dcterms:W3CDTF">2025-01-23T05:56:00Z</dcterms:modified>
</cp:coreProperties>
</file>