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6DE" w:rsidRPr="00BD06DE" w:rsidRDefault="00BD06DE" w:rsidP="00BD06D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aps/>
          <w:color w:val="000000"/>
          <w:sz w:val="19"/>
          <w:szCs w:val="19"/>
          <w:lang w:eastAsia="ru-RU"/>
        </w:rPr>
      </w:pPr>
      <w:r w:rsidRPr="00BD06DE">
        <w:rPr>
          <w:rFonts w:ascii="Tahoma" w:eastAsia="Times New Roman" w:hAnsi="Tahoma" w:cs="Tahoma"/>
          <w:caps/>
          <w:color w:val="000000"/>
          <w:sz w:val="19"/>
          <w:szCs w:val="19"/>
          <w:lang w:eastAsia="ru-RU"/>
        </w:rPr>
        <w:fldChar w:fldCharType="begin"/>
      </w:r>
      <w:r w:rsidRPr="00BD06DE">
        <w:rPr>
          <w:rFonts w:ascii="Tahoma" w:eastAsia="Times New Roman" w:hAnsi="Tahoma" w:cs="Tahoma"/>
          <w:caps/>
          <w:color w:val="000000"/>
          <w:sz w:val="19"/>
          <w:szCs w:val="19"/>
          <w:lang w:eastAsia="ru-RU"/>
        </w:rPr>
        <w:instrText xml:space="preserve"> HYPERLINK "https://partizansk-vesti.ru/" \o "МАУ \"Редакция газеты \"Вести\" \» " </w:instrText>
      </w:r>
      <w:r w:rsidRPr="00BD06DE">
        <w:rPr>
          <w:rFonts w:ascii="Tahoma" w:eastAsia="Times New Roman" w:hAnsi="Tahoma" w:cs="Tahoma"/>
          <w:caps/>
          <w:color w:val="000000"/>
          <w:sz w:val="19"/>
          <w:szCs w:val="19"/>
          <w:lang w:eastAsia="ru-RU"/>
        </w:rPr>
        <w:fldChar w:fldCharType="separate"/>
      </w:r>
      <w:r w:rsidRPr="00BD06DE">
        <w:rPr>
          <w:rFonts w:ascii="Tahoma" w:eastAsia="Times New Roman" w:hAnsi="Tahoma" w:cs="Tahoma"/>
          <w:b/>
          <w:bCs/>
          <w:caps/>
          <w:color w:val="000000"/>
          <w:sz w:val="20"/>
          <w:u w:val="single"/>
          <w:lang w:eastAsia="ru-RU"/>
        </w:rPr>
        <w:t>МАУ "РЕДАКЦИЯ ГАЗЕТЫ "ВЕСТИ"</w:t>
      </w:r>
      <w:r w:rsidRPr="00BD06DE">
        <w:rPr>
          <w:rFonts w:ascii="Tahoma" w:eastAsia="Times New Roman" w:hAnsi="Tahoma" w:cs="Tahoma"/>
          <w:caps/>
          <w:color w:val="000000"/>
          <w:sz w:val="19"/>
          <w:szCs w:val="19"/>
          <w:lang w:eastAsia="ru-RU"/>
        </w:rPr>
        <w:fldChar w:fldCharType="end"/>
      </w:r>
    </w:p>
    <w:p w:rsidR="00BD06DE" w:rsidRPr="00BD06DE" w:rsidRDefault="00BD06DE" w:rsidP="00BD06DE">
      <w:pPr>
        <w:shd w:val="clear" w:color="auto" w:fill="FFFFFF"/>
        <w:spacing w:after="0" w:line="336" w:lineRule="atLeast"/>
        <w:outlineLvl w:val="1"/>
        <w:rPr>
          <w:rFonts w:ascii="Tahoma" w:eastAsia="Times New Roman" w:hAnsi="Tahoma" w:cs="Tahoma"/>
          <w:b/>
          <w:bCs/>
          <w:color w:val="000000"/>
          <w:sz w:val="38"/>
          <w:szCs w:val="38"/>
          <w:lang w:eastAsia="ru-RU"/>
        </w:rPr>
      </w:pPr>
      <w:hyperlink r:id="rId4" w:tooltip="Постоянная ссылка на Больше ТОСов – больше проектов" w:history="1">
        <w:r w:rsidRPr="00BD06DE">
          <w:rPr>
            <w:rFonts w:ascii="Tahoma" w:eastAsia="Times New Roman" w:hAnsi="Tahoma" w:cs="Tahoma"/>
            <w:b/>
            <w:bCs/>
            <w:color w:val="176AD0"/>
            <w:sz w:val="36"/>
            <w:szCs w:val="36"/>
            <w:u w:val="single"/>
            <w:lang w:eastAsia="ru-RU"/>
          </w:rPr>
          <w:t xml:space="preserve">Больше </w:t>
        </w:r>
        <w:proofErr w:type="spellStart"/>
        <w:r w:rsidRPr="00BD06DE">
          <w:rPr>
            <w:rFonts w:ascii="Tahoma" w:eastAsia="Times New Roman" w:hAnsi="Tahoma" w:cs="Tahoma"/>
            <w:b/>
            <w:bCs/>
            <w:color w:val="176AD0"/>
            <w:sz w:val="36"/>
            <w:szCs w:val="36"/>
            <w:u w:val="single"/>
            <w:lang w:eastAsia="ru-RU"/>
          </w:rPr>
          <w:t>ТОСов</w:t>
        </w:r>
        <w:proofErr w:type="spellEnd"/>
        <w:r w:rsidRPr="00BD06DE">
          <w:rPr>
            <w:rFonts w:ascii="Tahoma" w:eastAsia="Times New Roman" w:hAnsi="Tahoma" w:cs="Tahoma"/>
            <w:b/>
            <w:bCs/>
            <w:color w:val="176AD0"/>
            <w:sz w:val="36"/>
            <w:szCs w:val="36"/>
            <w:u w:val="single"/>
            <w:lang w:eastAsia="ru-RU"/>
          </w:rPr>
          <w:t xml:space="preserve"> – больше проектов</w:t>
        </w:r>
      </w:hyperlink>
    </w:p>
    <w:p w:rsidR="00BD06DE" w:rsidRPr="00BD06DE" w:rsidRDefault="00BD06DE" w:rsidP="00BD06DE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176AD0"/>
          <w:sz w:val="23"/>
          <w:szCs w:val="23"/>
          <w:lang w:eastAsia="ru-RU"/>
        </w:rPr>
      </w:pPr>
      <w:r w:rsidRPr="00BD06DE">
        <w:rPr>
          <w:rFonts w:ascii="Tahoma" w:eastAsia="Times New Roman" w:hAnsi="Tahoma" w:cs="Tahoma"/>
          <w:b/>
          <w:bCs/>
          <w:color w:val="176AD0"/>
          <w:sz w:val="23"/>
          <w:szCs w:val="23"/>
          <w:lang w:eastAsia="ru-RU"/>
        </w:rPr>
        <w:t>28.11.2024</w:t>
      </w:r>
    </w:p>
    <w:p w:rsidR="00BD06DE" w:rsidRPr="00BD06DE" w:rsidRDefault="00BD06DE" w:rsidP="00BD06DE">
      <w:pPr>
        <w:shd w:val="clear" w:color="auto" w:fill="FFFFFF"/>
        <w:spacing w:after="79" w:line="384" w:lineRule="atLeast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1715770" cy="1139825"/>
            <wp:effectExtent l="19050" t="0" r="0" b="0"/>
            <wp:docPr id="1" name="Рисунок 1" descr="Новая площадка в селе Бровничи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овая площадка в селе Бровничи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770" cy="113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06DE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В нашем городском округе за этот год участниками территориальных общественных самоуправлений было предложено немало хороших и полезных идей. Большинство из них – по благоустройству. И на реализацию своих проектов активисты по итогам конкурса получали финансирование </w:t>
      </w:r>
      <w:proofErr w:type="gramStart"/>
      <w:r w:rsidRPr="00BD06DE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из</w:t>
      </w:r>
      <w:proofErr w:type="gramEnd"/>
      <w:r w:rsidRPr="00BD06DE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краевого бюджета.</w:t>
      </w:r>
    </w:p>
    <w:p w:rsidR="00BD06DE" w:rsidRPr="00BD06DE" w:rsidRDefault="00BD06DE" w:rsidP="00BD06DE">
      <w:pPr>
        <w:shd w:val="clear" w:color="auto" w:fill="FFFFFF"/>
        <w:spacing w:after="79" w:line="384" w:lineRule="atLeast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BD06DE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Для комфортной повседневной жизни нам порой не хватает совсем немного. Одним – пусть небольшого, но ровного и покрытого асфальтом проезда и прохода к дому, без ям и луж. Другим – «приличной» </w:t>
      </w:r>
      <w:proofErr w:type="spellStart"/>
      <w:r w:rsidRPr="00BD06DE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мусорки</w:t>
      </w:r>
      <w:proofErr w:type="spellEnd"/>
      <w:r w:rsidRPr="00BD06DE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, откуда и содержимое пакетов не будет разлетаться от ветра, и негабарит вынести можно. Третьим – уличного освещения, чтобы дорога в сумерках и по ночам не становилась проблемой. Об этом – проекты наших земляков.</w:t>
      </w:r>
    </w:p>
    <w:p w:rsidR="00BD06DE" w:rsidRPr="00BD06DE" w:rsidRDefault="00BD06DE" w:rsidP="00BD06DE">
      <w:pPr>
        <w:shd w:val="clear" w:color="auto" w:fill="FFFFFF"/>
        <w:spacing w:after="79" w:line="384" w:lineRule="atLeast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BD06DE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Год близится к завершению, пора начинать подводить его итоги. Расскажем о проектах, которые уже реализовали участники </w:t>
      </w:r>
      <w:proofErr w:type="spellStart"/>
      <w:r w:rsidRPr="00BD06DE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ТОСов</w:t>
      </w:r>
      <w:proofErr w:type="spellEnd"/>
      <w:r w:rsidRPr="00BD06DE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на территории Партизанского городского округа.</w:t>
      </w:r>
    </w:p>
    <w:p w:rsidR="00BD06DE" w:rsidRPr="00BD06DE" w:rsidRDefault="00BD06DE" w:rsidP="00BD06DE">
      <w:pPr>
        <w:shd w:val="clear" w:color="auto" w:fill="FFFFFF"/>
        <w:spacing w:after="79" w:line="384" w:lineRule="atLeast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BD06DE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Итак, начнем с </w:t>
      </w:r>
      <w:proofErr w:type="spellStart"/>
      <w:r w:rsidRPr="00BD06DE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Бровничей</w:t>
      </w:r>
      <w:proofErr w:type="spellEnd"/>
      <w:r w:rsidRPr="00BD06DE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. Здесь участники одноименного </w:t>
      </w:r>
      <w:proofErr w:type="spellStart"/>
      <w:r w:rsidRPr="00BD06DE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ТОСа</w:t>
      </w:r>
      <w:proofErr w:type="spellEnd"/>
      <w:r w:rsidRPr="00BD06DE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на </w:t>
      </w:r>
      <w:proofErr w:type="spellStart"/>
      <w:r w:rsidRPr="00BD06DE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междворовой</w:t>
      </w:r>
      <w:proofErr w:type="spellEnd"/>
      <w:r w:rsidRPr="00BD06DE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территория в районе дома по улице Советской, 67 решили </w:t>
      </w:r>
      <w:proofErr w:type="gramStart"/>
      <w:r w:rsidRPr="00BD06DE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разместить</w:t>
      </w:r>
      <w:proofErr w:type="gramEnd"/>
      <w:r w:rsidRPr="00BD06DE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спортивную площадку с резиновым покрытием. Ее устройство уже началось, а называется этот проект «Спортивная жизнь».</w:t>
      </w:r>
    </w:p>
    <w:p w:rsidR="00BD06DE" w:rsidRPr="00BD06DE" w:rsidRDefault="00BD06DE" w:rsidP="00BD06DE">
      <w:pPr>
        <w:shd w:val="clear" w:color="auto" w:fill="FFFFFF"/>
        <w:spacing w:after="79" w:line="384" w:lineRule="atLeast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BD06DE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Из </w:t>
      </w:r>
      <w:proofErr w:type="spellStart"/>
      <w:r w:rsidRPr="00BD06DE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Бровничей</w:t>
      </w:r>
      <w:proofErr w:type="spellEnd"/>
      <w:r w:rsidRPr="00BD06DE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отправимся </w:t>
      </w:r>
      <w:proofErr w:type="gramStart"/>
      <w:r w:rsidRPr="00BD06DE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в</w:t>
      </w:r>
      <w:proofErr w:type="gramEnd"/>
      <w:r w:rsidRPr="00BD06DE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Казанку. На улице Луговой, в районе первых пяти домов, восстановлена дренажная и водоотводная канализационная система. Заново уложены трубы канализации от придомовых колодцев к центральному </w:t>
      </w:r>
      <w:proofErr w:type="spellStart"/>
      <w:r w:rsidRPr="00BD06DE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общедворовому</w:t>
      </w:r>
      <w:proofErr w:type="spellEnd"/>
      <w:r w:rsidRPr="00BD06DE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колодцу. Установлен дополнительный промежуточный канализационный откачной септик. Проложены дренажные трубы от домов к дренажному колодцу. Все это проект «Дренаж и водоотведение» — ТОС «</w:t>
      </w:r>
      <w:proofErr w:type="gramStart"/>
      <w:r w:rsidRPr="00BD06DE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Луговая</w:t>
      </w:r>
      <w:proofErr w:type="gramEnd"/>
      <w:r w:rsidRPr="00BD06DE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МКД».</w:t>
      </w:r>
    </w:p>
    <w:p w:rsidR="00BD06DE" w:rsidRPr="00BD06DE" w:rsidRDefault="00BD06DE" w:rsidP="00BD06DE">
      <w:pPr>
        <w:shd w:val="clear" w:color="auto" w:fill="FFFFFF"/>
        <w:spacing w:after="79" w:line="384" w:lineRule="atLeast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27"/>
          <w:szCs w:val="27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3808095" cy="2542540"/>
            <wp:effectExtent l="19050" t="0" r="1905" b="0"/>
            <wp:docPr id="2" name="Рисунок 2" descr="Площадка на Первой шахте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лощадка на Первой шахте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095" cy="2542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06DE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Теперь побываем на</w:t>
      </w:r>
      <w:proofErr w:type="gramStart"/>
      <w:r w:rsidRPr="00BD06DE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П</w:t>
      </w:r>
      <w:proofErr w:type="gramEnd"/>
      <w:r w:rsidRPr="00BD06DE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ервой шахте, где по проекту «Игры в тигра!» одноименного ТОС завершена установка детского спортивного комплекса на придомовой территории улиц Комсомольской, 1, 2 и Парковой, 1.</w:t>
      </w:r>
    </w:p>
    <w:p w:rsidR="00BD06DE" w:rsidRPr="00BD06DE" w:rsidRDefault="00BD06DE" w:rsidP="00BD06DE">
      <w:pPr>
        <w:shd w:val="clear" w:color="auto" w:fill="FFFFFF"/>
        <w:spacing w:after="79" w:line="384" w:lineRule="atLeast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BD06DE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Благодаря инициативам самих жителей в этом году отремонтировано асфальтовое покрытие </w:t>
      </w:r>
      <w:proofErr w:type="spellStart"/>
      <w:r w:rsidRPr="00BD06DE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междворовых</w:t>
      </w:r>
      <w:proofErr w:type="spellEnd"/>
      <w:r w:rsidRPr="00BD06DE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проездов на улицах Тепличной, 1 и 2, Индустриальной, 2-б и 4-б, Дворцовой, 2, где также сделали две небольшие автомобильные парковки на семь мест. Все это проекты </w:t>
      </w:r>
      <w:proofErr w:type="spellStart"/>
      <w:r w:rsidRPr="00BD06DE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ТОСов</w:t>
      </w:r>
      <w:proofErr w:type="spellEnd"/>
      <w:r w:rsidRPr="00BD06DE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«Лазурный», «</w:t>
      </w:r>
      <w:proofErr w:type="spellStart"/>
      <w:proofErr w:type="gramStart"/>
      <w:r w:rsidRPr="00BD06DE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Лозовый-центр</w:t>
      </w:r>
      <w:proofErr w:type="spellEnd"/>
      <w:proofErr w:type="gramEnd"/>
      <w:r w:rsidRPr="00BD06DE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» и «Дворцовый», получившие финансирование из краевого бюджета по итогам конкурсного отбора.</w:t>
      </w:r>
    </w:p>
    <w:p w:rsidR="00BD06DE" w:rsidRPr="00BD06DE" w:rsidRDefault="00BD06DE" w:rsidP="00BD06DE">
      <w:pPr>
        <w:shd w:val="clear" w:color="auto" w:fill="FFFFFF"/>
        <w:spacing w:after="79" w:line="384" w:lineRule="atLeast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BD06DE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Светлее стало в этом году сразу на нескольких улицах нашего городского округа благодаря проектам участников территориального общественного самоуправления.</w:t>
      </w:r>
    </w:p>
    <w:p w:rsidR="00BD06DE" w:rsidRPr="00BD06DE" w:rsidRDefault="00BD06DE" w:rsidP="00BD06DE">
      <w:pPr>
        <w:shd w:val="clear" w:color="auto" w:fill="FFFFFF"/>
        <w:spacing w:after="79" w:line="384" w:lineRule="atLeast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3808095" cy="2542540"/>
            <wp:effectExtent l="19050" t="0" r="1905" b="0"/>
            <wp:docPr id="3" name="Рисунок 3" descr="Уличное освещение на 73-м участке 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Уличное освещение на 73-м участке 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095" cy="2542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06DE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Так, на улице Алтайской, где </w:t>
      </w:r>
      <w:proofErr w:type="gramStart"/>
      <w:r w:rsidRPr="00BD06DE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создан</w:t>
      </w:r>
      <w:proofErr w:type="gramEnd"/>
      <w:r w:rsidRPr="00BD06DE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ТОС «73-участок», установлено десять столбов и фонарей уличного освещения на солнечных батареях.</w:t>
      </w:r>
    </w:p>
    <w:p w:rsidR="00BD06DE" w:rsidRPr="00BD06DE" w:rsidRDefault="00BD06DE" w:rsidP="00BD06DE">
      <w:pPr>
        <w:shd w:val="clear" w:color="auto" w:fill="FFFFFF"/>
        <w:spacing w:after="79" w:line="384" w:lineRule="atLeast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BD06DE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lastRenderedPageBreak/>
        <w:t>В селе Тигровой по инициативе ТОС «Свет» разместили 44 светильника на солнечных батареях с датчиком движения, десять адресных знаков и 4 четыре беспроводные камеры видеонаблюдения.</w:t>
      </w:r>
    </w:p>
    <w:p w:rsidR="00BD06DE" w:rsidRPr="00BD06DE" w:rsidRDefault="00BD06DE" w:rsidP="00BD06DE">
      <w:pPr>
        <w:shd w:val="clear" w:color="auto" w:fill="FFFFFF"/>
        <w:spacing w:after="79" w:line="384" w:lineRule="atLeast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BD06DE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На пересечении улиц Гагарина и Покровская появились десять металлических опор и фонарей уличного освещения на солнечных элементах по проекту ТОС «Янтарный».</w:t>
      </w:r>
    </w:p>
    <w:p w:rsidR="00BD06DE" w:rsidRPr="00BD06DE" w:rsidRDefault="00BD06DE" w:rsidP="00BD06DE">
      <w:pPr>
        <w:shd w:val="clear" w:color="auto" w:fill="FFFFFF"/>
        <w:spacing w:after="79" w:line="384" w:lineRule="atLeast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3808095" cy="2542540"/>
            <wp:effectExtent l="19050" t="0" r="1905" b="0"/>
            <wp:docPr id="4" name="Рисунок 4" descr="Восемь контейнерных площадок построили в этом году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Восемь контейнерных площадок построили в этом году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095" cy="2542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BD06DE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В этом году в Лозовом построили сразу восемь новых контейнерных площадок, и все это — по решению самих местных жителей, участников территориального общественного самоуправления.</w:t>
      </w:r>
      <w:proofErr w:type="gramEnd"/>
      <w:r w:rsidRPr="00BD06DE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Их проекты, получившие финансирование из краевого бюджета по итогам конкурсного отбора, — по обустройству бетонных мусорных площадок с мусорными баками и крытыми отсеками для сбора «</w:t>
      </w:r>
      <w:proofErr w:type="spellStart"/>
      <w:r w:rsidRPr="00BD06DE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крупногабарита</w:t>
      </w:r>
      <w:proofErr w:type="spellEnd"/>
      <w:r w:rsidRPr="00BD06DE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». У ТОС «</w:t>
      </w:r>
      <w:proofErr w:type="spellStart"/>
      <w:r w:rsidRPr="00BD06DE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Несвоевка</w:t>
      </w:r>
      <w:proofErr w:type="spellEnd"/>
      <w:r w:rsidRPr="00BD06DE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» они размещены по улицам Революции, 33, Юбилейной, 1, Денисенко, 5, Фруктовой, 32. Активисты ТОС «Южный» выбрали также четыре адреса — улица Индустриальная, 22-а, 23, 16, Энергетическая, 39.</w:t>
      </w:r>
    </w:p>
    <w:p w:rsidR="00BD06DE" w:rsidRPr="00BD06DE" w:rsidRDefault="00BD06DE" w:rsidP="00BD06DE">
      <w:pPr>
        <w:shd w:val="clear" w:color="auto" w:fill="FFFFFF"/>
        <w:spacing w:after="79" w:line="384" w:lineRule="atLeast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BD06DE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Напомним, вывозом твердых коммунальных отходов на нашей территории занимается краевая организация «Приморский экологический оператор», задать вопросы по этому поводу можно непосредственно специалистам </w:t>
      </w:r>
      <w:proofErr w:type="spellStart"/>
      <w:r w:rsidRPr="00BD06DE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регоператора</w:t>
      </w:r>
      <w:proofErr w:type="spellEnd"/>
      <w:r w:rsidRPr="00BD06DE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.</w:t>
      </w:r>
    </w:p>
    <w:p w:rsidR="00BD06DE" w:rsidRPr="00BD06DE" w:rsidRDefault="00BD06DE" w:rsidP="00BD06DE">
      <w:pPr>
        <w:shd w:val="clear" w:color="auto" w:fill="FFFFFF"/>
        <w:spacing w:after="79" w:line="384" w:lineRule="atLeast"/>
        <w:jc w:val="right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BD06DE">
        <w:rPr>
          <w:rFonts w:ascii="Tahoma" w:eastAsia="Times New Roman" w:hAnsi="Tahoma" w:cs="Tahoma"/>
          <w:b/>
          <w:bCs/>
          <w:color w:val="000000"/>
          <w:sz w:val="27"/>
          <w:lang w:eastAsia="ru-RU"/>
        </w:rPr>
        <w:t>Анна СЕРГИЕНКО</w:t>
      </w:r>
    </w:p>
    <w:p w:rsidR="00985C31" w:rsidRDefault="00985C31"/>
    <w:p w:rsidR="00BD06DE" w:rsidRDefault="00BD06DE">
      <w:r w:rsidRPr="00BD06DE">
        <w:t>https://partizansk-vesti.ru/blagoustrojstvo-2/bolshe-tosov-bolshe-proektov/</w:t>
      </w:r>
    </w:p>
    <w:sectPr w:rsidR="00BD06DE" w:rsidSect="00985C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characterSpacingControl w:val="doNotCompress"/>
  <w:compat/>
  <w:rsids>
    <w:rsidRoot w:val="00BD06DE"/>
    <w:rsid w:val="00985C31"/>
    <w:rsid w:val="00BD06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C31"/>
  </w:style>
  <w:style w:type="paragraph" w:styleId="2">
    <w:name w:val="heading 2"/>
    <w:basedOn w:val="a"/>
    <w:link w:val="20"/>
    <w:uiPriority w:val="9"/>
    <w:qFormat/>
    <w:rsid w:val="00BD06D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06D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BD06D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D06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D06D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D06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06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06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79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5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44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56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31998">
                  <w:marLeft w:val="4537"/>
                  <w:marRight w:val="4537"/>
                  <w:marTop w:val="0"/>
                  <w:marBottom w:val="0"/>
                  <w:divBdr>
                    <w:top w:val="none" w:sz="0" w:space="0" w:color="auto"/>
                    <w:left w:val="dotted" w:sz="8" w:space="0" w:color="000000"/>
                    <w:bottom w:val="none" w:sz="0" w:space="0" w:color="auto"/>
                    <w:right w:val="dotted" w:sz="8" w:space="0" w:color="000000"/>
                  </w:divBdr>
                  <w:divsChild>
                    <w:div w:id="192807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04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partizansk-vesti.ru/wp-content/uploads/2024/11/WhatsApp-Image-2024-11-28-at-14.40.58.jpg" TargetMode="External"/><Relationship Id="rId12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partizansk-vesti.ru/wp-content/uploads/2024/11/Nesvoevka-3.jpg" TargetMode="External"/><Relationship Id="rId5" Type="http://schemas.openxmlformats.org/officeDocument/2006/relationships/hyperlink" Target="http://partizansk-vesti.ru/wp-content/uploads/2024/11/Itogovyj-rezultat-1.jpg" TargetMode="External"/><Relationship Id="rId10" Type="http://schemas.openxmlformats.org/officeDocument/2006/relationships/image" Target="media/image3.jpeg"/><Relationship Id="rId4" Type="http://schemas.openxmlformats.org/officeDocument/2006/relationships/hyperlink" Target="https://partizansk-vesti.ru/blagoustrojstvo-2/bolshe-tosov-bolshe-proektov/" TargetMode="External"/><Relationship Id="rId9" Type="http://schemas.openxmlformats.org/officeDocument/2006/relationships/hyperlink" Target="http://partizansk-vesti.ru/wp-content/uploads/2024/11/73-uchastok-2.jp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591</Words>
  <Characters>3375</Characters>
  <Application>Microsoft Office Word</Application>
  <DocSecurity>0</DocSecurity>
  <Lines>28</Lines>
  <Paragraphs>7</Paragraphs>
  <ScaleCrop>false</ScaleCrop>
  <Company/>
  <LinksUpToDate>false</LinksUpToDate>
  <CharactersWithSpaces>3959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Пак</dc:creator>
  <cp:keywords/>
  <dc:description/>
  <cp:lastModifiedBy>Пак</cp:lastModifiedBy>
  <cp:revision>2</cp:revision>
  <dcterms:created xsi:type="dcterms:W3CDTF">2024-12-24T06:29:00Z</dcterms:created>
  <dcterms:modified xsi:type="dcterms:W3CDTF">2024-12-24T06:29:00Z</dcterms:modified>
</cp:coreProperties>
</file>