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AD7" w:rsidRDefault="002C5AD7" w:rsidP="002C5AD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АЛГОРИТМ действий должностных лиц объектов террористическим посягательствам по принятию решения о необходимости проведения эвакуации граждан в случае получения анонимных сообщений об угрозе совершения террористического акта</w:t>
      </w:r>
    </w:p>
    <w:p w:rsidR="002C5AD7" w:rsidRDefault="0085070D" w:rsidP="002C5A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5AD7">
        <w:rPr>
          <w:rFonts w:ascii="Times New Roman" w:hAnsi="Times New Roman" w:cs="Times New Roman"/>
          <w:sz w:val="28"/>
          <w:szCs w:val="28"/>
        </w:rPr>
        <w:t>. В случае обнаружения подозрительного предмета:</w:t>
      </w:r>
    </w:p>
    <w:p w:rsidR="002C5AD7" w:rsidRDefault="0085070D" w:rsidP="002C5A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5AD7">
        <w:rPr>
          <w:rFonts w:ascii="Times New Roman" w:hAnsi="Times New Roman" w:cs="Times New Roman"/>
          <w:sz w:val="28"/>
          <w:szCs w:val="28"/>
        </w:rPr>
        <w:t>.1. Не приближаться ближе 1 метра к подозрительному (взрывоопасному) предмету, не трогать, не перекладывать (переворачивать), не пользоваться вблизи него (ближе 10 метров) сотовыми телефонами, радиостанциями.</w:t>
      </w:r>
    </w:p>
    <w:p w:rsidR="002C5AD7" w:rsidRPr="0085070D" w:rsidRDefault="002C5AD7" w:rsidP="002C5AD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5070D">
        <w:rPr>
          <w:rFonts w:ascii="Times New Roman" w:hAnsi="Times New Roman" w:cs="Times New Roman"/>
          <w:b/>
          <w:sz w:val="28"/>
          <w:szCs w:val="28"/>
        </w:rPr>
        <w:t>Общие признаки, указывающие на возможное отнесение обнаруженных предметов к взрывоопасным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C5AD7" w:rsidRDefault="002C5AD7" w:rsidP="002C5A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обнаружение вблизи объекта бесхозных портфелей, чемоданов, сумок, коробок, ящиков и неопознанных предметов;</w:t>
      </w:r>
    </w:p>
    <w:p w:rsidR="002C5AD7" w:rsidRDefault="002C5AD7" w:rsidP="002C5A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у предмета характерного вида штатных боеприпасов;</w:t>
      </w:r>
    </w:p>
    <w:p w:rsidR="002C5AD7" w:rsidRDefault="002C5AD7" w:rsidP="002C5A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исходящий из предмета резкий запах горюче-смазочных материалов, растворителей, наличие дыма;</w:t>
      </w:r>
    </w:p>
    <w:p w:rsidR="002C5AD7" w:rsidRDefault="002C5AD7" w:rsidP="002C5A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звука работающего часового механизма;</w:t>
      </w:r>
    </w:p>
    <w:p w:rsidR="0085070D" w:rsidRDefault="002C5AD7" w:rsidP="002C5A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наличие у предмета элементов (деталей) не соответствующих его прямому назначению; </w:t>
      </w:r>
    </w:p>
    <w:p w:rsidR="0085070D" w:rsidRDefault="002C5AD7" w:rsidP="002C5A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наличие связей предмета с объектами окружающей обстановки в вид растяжек, прикрепленной проволоки (шнура); </w:t>
      </w:r>
    </w:p>
    <w:p w:rsidR="0085070D" w:rsidRDefault="002C5AD7" w:rsidP="002C5A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значительная масса при небольших размерах; </w:t>
      </w:r>
    </w:p>
    <w:p w:rsidR="0085070D" w:rsidRDefault="002C5AD7" w:rsidP="002C5A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наличие надписей (наклеек) типа: «Мина», «Тротил», «Взрывоопасно; «Заминировано», «TNT» и т.д. </w:t>
      </w:r>
    </w:p>
    <w:p w:rsidR="0085070D" w:rsidRDefault="0085070D" w:rsidP="002C5A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5AD7">
        <w:rPr>
          <w:rFonts w:ascii="Times New Roman" w:hAnsi="Times New Roman" w:cs="Times New Roman"/>
          <w:sz w:val="28"/>
          <w:szCs w:val="28"/>
        </w:rPr>
        <w:t xml:space="preserve">.2. Сообщить об обнаруженном предмете в службы (ЕДДС «112», полиции «102»). </w:t>
      </w:r>
    </w:p>
    <w:p w:rsidR="0085070D" w:rsidRDefault="0085070D" w:rsidP="002C5A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5AD7">
        <w:rPr>
          <w:rFonts w:ascii="Times New Roman" w:hAnsi="Times New Roman" w:cs="Times New Roman"/>
          <w:sz w:val="28"/>
          <w:szCs w:val="28"/>
        </w:rPr>
        <w:t>.3. Не дожидаясь приезда сотрудников</w:t>
      </w:r>
      <w:r>
        <w:rPr>
          <w:rFonts w:ascii="Times New Roman" w:hAnsi="Times New Roman" w:cs="Times New Roman"/>
          <w:sz w:val="28"/>
          <w:szCs w:val="28"/>
        </w:rPr>
        <w:t xml:space="preserve"> силовых структур, с соблюдением </w:t>
      </w:r>
      <w:r w:rsidR="002C5A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5AD7">
        <w:rPr>
          <w:rFonts w:ascii="Times New Roman" w:hAnsi="Times New Roman" w:cs="Times New Roman"/>
          <w:sz w:val="28"/>
          <w:szCs w:val="28"/>
        </w:rPr>
        <w:t xml:space="preserve">мер безопасности, а также с учетом имеющихся схем организовать эвакуации персонала объекта. </w:t>
      </w:r>
    </w:p>
    <w:p w:rsidR="0085070D" w:rsidRDefault="0085070D" w:rsidP="002C5A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5AD7">
        <w:rPr>
          <w:rFonts w:ascii="Times New Roman" w:hAnsi="Times New Roman" w:cs="Times New Roman"/>
          <w:sz w:val="28"/>
          <w:szCs w:val="28"/>
        </w:rPr>
        <w:t xml:space="preserve">.4. После прибытия и обследования сотрудниками силовых структур помещений и территории объекта, в случае не подтверждения информации о наличии взрывного устройства, по согласованию с сотрудниками силовых структур организовать доступ персонала на объект. </w:t>
      </w:r>
    </w:p>
    <w:p w:rsidR="002C5AD7" w:rsidRDefault="0085070D" w:rsidP="002C5A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2C5AD7">
        <w:rPr>
          <w:rFonts w:ascii="Times New Roman" w:hAnsi="Times New Roman" w:cs="Times New Roman"/>
          <w:sz w:val="28"/>
          <w:szCs w:val="28"/>
        </w:rPr>
        <w:t>. В случае подтверждения информации о наличии взрывного устройств: организовать взаимодействие с руководителем оперативной группы в муниципальном образовании для участия в осуществлении первоочередных мер по пресечению террористического акта или действий, создающих непосредственную: угрозу его совершения.</w:t>
      </w:r>
    </w:p>
    <w:p w:rsidR="007139BC" w:rsidRDefault="007139BC"/>
    <w:sectPr w:rsidR="00713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A65"/>
    <w:rsid w:val="002C5AD7"/>
    <w:rsid w:val="00362A65"/>
    <w:rsid w:val="007139BC"/>
    <w:rsid w:val="0085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CAEBC"/>
  <w15:chartTrackingRefBased/>
  <w15:docId w15:val="{6CB8D7B4-DABC-4AD6-9C86-4098AE086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AD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3</cp:revision>
  <dcterms:created xsi:type="dcterms:W3CDTF">2024-12-05T22:41:00Z</dcterms:created>
  <dcterms:modified xsi:type="dcterms:W3CDTF">2024-12-11T22:40:00Z</dcterms:modified>
</cp:coreProperties>
</file>