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7A3" w:rsidRDefault="000C27A3" w:rsidP="000C27A3">
      <w:pPr>
        <w:shd w:val="clear" w:color="auto" w:fill="FFFFFF"/>
        <w:ind w:left="4956"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0C27A3" w:rsidRDefault="000C27A3" w:rsidP="000C27A3">
      <w:pPr>
        <w:tabs>
          <w:tab w:val="left" w:pos="709"/>
        </w:tabs>
        <w:ind w:left="5664" w:right="-1"/>
        <w:jc w:val="both"/>
        <w:rPr>
          <w:sz w:val="24"/>
          <w:szCs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 xml:space="preserve">кциона, утвержденного постановлением администрации Партизанского городского округа от 17 января 2022г. № 45- па  </w:t>
      </w:r>
    </w:p>
    <w:p w:rsidR="000C27A3" w:rsidRDefault="000C27A3" w:rsidP="000C27A3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0C27A3" w:rsidRDefault="000C27A3" w:rsidP="000C27A3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0C27A3" w:rsidRDefault="000C27A3" w:rsidP="000C27A3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0C27A3" w:rsidRDefault="000C27A3" w:rsidP="000C27A3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0C27A3" w:rsidRDefault="000C27A3" w:rsidP="000C27A3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0C27A3" w:rsidRDefault="000C27A3" w:rsidP="000C27A3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         «___» ____________ 2023 г.  </w:t>
      </w:r>
    </w:p>
    <w:p w:rsidR="000C27A3" w:rsidRDefault="000C27A3" w:rsidP="000C27A3">
      <w:pPr>
        <w:pStyle w:val="3"/>
        <w:jc w:val="both"/>
        <w:rPr>
          <w:rFonts w:ascii="Times New Roman" w:hAnsi="Times New Roman"/>
          <w:b w:val="0"/>
        </w:rPr>
      </w:pPr>
      <w:r>
        <w:tab/>
      </w: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                              нижеследующем:</w:t>
      </w:r>
    </w:p>
    <w:p w:rsidR="000C27A3" w:rsidRDefault="000C27A3" w:rsidP="000C27A3">
      <w:pPr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0C27A3" w:rsidRDefault="000C27A3" w:rsidP="000C27A3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0C27A3" w:rsidRDefault="000C27A3" w:rsidP="000C27A3">
      <w:pPr>
        <w:ind w:left="3360"/>
        <w:rPr>
          <w:sz w:val="26"/>
          <w:szCs w:val="26"/>
        </w:rPr>
      </w:pPr>
    </w:p>
    <w:p w:rsidR="000C27A3" w:rsidRDefault="000C27A3" w:rsidP="000C27A3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0C27A3" w:rsidRDefault="000C27A3" w:rsidP="000C27A3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0C27A3" w:rsidRDefault="000C27A3" w:rsidP="000C27A3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0C27A3" w:rsidRDefault="000C27A3" w:rsidP="000C27A3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настоящем Договоре. </w:t>
      </w:r>
    </w:p>
    <w:p w:rsidR="000C27A3" w:rsidRDefault="000C27A3" w:rsidP="000C27A3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0C27A3" w:rsidRDefault="000C27A3" w:rsidP="000C27A3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«__»_______ года следующего за расчетным в размере годовой платы.</w:t>
      </w:r>
      <w:proofErr w:type="gramEnd"/>
    </w:p>
    <w:p w:rsidR="000C27A3" w:rsidRDefault="000C27A3" w:rsidP="000C27A3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ИНН </w:t>
      </w:r>
      <w:r>
        <w:rPr>
          <w:b/>
          <w:sz w:val="26"/>
          <w:szCs w:val="26"/>
        </w:rPr>
        <w:lastRenderedPageBreak/>
        <w:t>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40102810545370000012, 03100643000000012000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0C27A3" w:rsidRDefault="000C27A3" w:rsidP="000C27A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0C27A3" w:rsidRDefault="000C27A3" w:rsidP="000C27A3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0C27A3" w:rsidRDefault="000C27A3" w:rsidP="000C27A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0C27A3" w:rsidRDefault="000C27A3" w:rsidP="000C27A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Стороны обязаны соблюдать все условия Договора и требования действующего  законодательства.</w:t>
      </w:r>
    </w:p>
    <w:p w:rsidR="000C27A3" w:rsidRDefault="000C27A3" w:rsidP="000C27A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В случае изменения адреса и/или банковских реквизитов Арендатор обязан направить об этом письменное уведомление в адрес отдела по управлению                         муниципальной собственностью администрации Партизанского городского округа                     в 10-дневный срок. При неисполнении данного условия вся корреспонденция,                     адресованная на прежний адрес Арендатора, считается отправленной надлежащим                           образом. Положение данного пункта распространяется на обе стороны Договора.</w:t>
      </w:r>
    </w:p>
    <w:p w:rsidR="000C27A3" w:rsidRDefault="000C27A3" w:rsidP="000C27A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3.4. Стороны вправе по взаимному соглашению досрочно расторгнуть Договор.</w:t>
      </w:r>
    </w:p>
    <w:p w:rsidR="000C27A3" w:rsidRDefault="000C27A3" w:rsidP="000C27A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0C27A3" w:rsidRDefault="000C27A3" w:rsidP="000C27A3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0C27A3" w:rsidRDefault="000C27A3" w:rsidP="000C27A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0C27A3" w:rsidRDefault="000C27A3" w:rsidP="000C27A3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0C27A3" w:rsidRDefault="000C27A3" w:rsidP="000C27A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               Федеральной службы государственной регистрации, кадастра и картографии по                  Приморскому краю.</w:t>
      </w:r>
    </w:p>
    <w:p w:rsidR="000C27A3" w:rsidRDefault="000C27A3" w:rsidP="000C27A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                  применяются нормы действующего законодательства.</w:t>
      </w:r>
    </w:p>
    <w:p w:rsidR="000C27A3" w:rsidRDefault="000C27A3" w:rsidP="000C27A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5.3. Неотъемлемыми частями Договора  являются:</w:t>
      </w:r>
    </w:p>
    <w:p w:rsidR="000C27A3" w:rsidRDefault="000C27A3" w:rsidP="000C27A3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Участка;</w:t>
      </w:r>
    </w:p>
    <w:p w:rsidR="000C27A3" w:rsidRDefault="000C27A3" w:rsidP="000C27A3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2 – расчет арендной платы.</w:t>
      </w:r>
    </w:p>
    <w:p w:rsidR="000C27A3" w:rsidRDefault="000C27A3" w:rsidP="000C27A3">
      <w:pPr>
        <w:tabs>
          <w:tab w:val="left" w:pos="2760"/>
        </w:tabs>
        <w:jc w:val="both"/>
        <w:rPr>
          <w:sz w:val="26"/>
          <w:szCs w:val="26"/>
        </w:rPr>
      </w:pPr>
    </w:p>
    <w:p w:rsidR="000C27A3" w:rsidRDefault="000C27A3" w:rsidP="000C27A3">
      <w:pPr>
        <w:tabs>
          <w:tab w:val="left" w:pos="2760"/>
        </w:tabs>
        <w:jc w:val="both"/>
        <w:rPr>
          <w:sz w:val="24"/>
          <w:szCs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0C27A3" w:rsidRDefault="000C27A3" w:rsidP="000C27A3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0C27A3" w:rsidRDefault="000C27A3" w:rsidP="000C27A3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0C27A3" w:rsidRDefault="000C27A3" w:rsidP="000C27A3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0C27A3" w:rsidRDefault="000C27A3" w:rsidP="000C27A3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0C27A3" w:rsidRDefault="000C27A3" w:rsidP="000C27A3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0C27A3" w:rsidRDefault="000C27A3" w:rsidP="000C27A3">
      <w:pPr>
        <w:ind w:left="119"/>
        <w:rPr>
          <w:b/>
          <w:sz w:val="24"/>
        </w:rPr>
      </w:pPr>
      <w:r>
        <w:rPr>
          <w:sz w:val="24"/>
        </w:rPr>
        <w:t xml:space="preserve">ул. Ленинская, 26 А                                                               </w:t>
      </w:r>
    </w:p>
    <w:p w:rsidR="000C27A3" w:rsidRDefault="000C27A3" w:rsidP="000C27A3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0C27A3" w:rsidRDefault="000C27A3" w:rsidP="000C27A3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27A3" w:rsidRDefault="000C27A3" w:rsidP="000C27A3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0C27A3" w:rsidRDefault="000C27A3" w:rsidP="000C27A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0C27A3" w:rsidRDefault="000C27A3" w:rsidP="000C27A3">
      <w:pPr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0C27A3" w:rsidRDefault="000C27A3" w:rsidP="000C27A3">
      <w:pPr>
        <w:rPr>
          <w:szCs w:val="28"/>
        </w:rPr>
      </w:pPr>
    </w:p>
    <w:p w:rsidR="000C27A3" w:rsidRDefault="000C27A3" w:rsidP="000C27A3">
      <w:pPr>
        <w:rPr>
          <w:szCs w:val="28"/>
        </w:rPr>
      </w:pPr>
    </w:p>
    <w:p w:rsidR="000C27A3" w:rsidRDefault="000C27A3" w:rsidP="000C27A3">
      <w:pPr>
        <w:rPr>
          <w:szCs w:val="28"/>
        </w:rPr>
      </w:pPr>
    </w:p>
    <w:p w:rsidR="000C27A3" w:rsidRDefault="000C27A3" w:rsidP="000C27A3">
      <w:pPr>
        <w:rPr>
          <w:szCs w:val="28"/>
        </w:rPr>
      </w:pPr>
    </w:p>
    <w:p w:rsidR="000C27A3" w:rsidRDefault="000C27A3" w:rsidP="000C27A3">
      <w:pPr>
        <w:rPr>
          <w:szCs w:val="28"/>
        </w:rPr>
      </w:pPr>
    </w:p>
    <w:p w:rsidR="000C27A3" w:rsidRDefault="000C27A3" w:rsidP="000C27A3">
      <w:pPr>
        <w:rPr>
          <w:szCs w:val="28"/>
        </w:rPr>
      </w:pPr>
    </w:p>
    <w:p w:rsidR="000C27A3" w:rsidRDefault="000C27A3" w:rsidP="000C27A3">
      <w:pPr>
        <w:rPr>
          <w:szCs w:val="28"/>
        </w:rPr>
      </w:pPr>
    </w:p>
    <w:p w:rsidR="000C27A3" w:rsidRDefault="000C27A3" w:rsidP="000C27A3">
      <w:pPr>
        <w:rPr>
          <w:szCs w:val="28"/>
        </w:rPr>
      </w:pPr>
    </w:p>
    <w:p w:rsidR="000C27A3" w:rsidRDefault="000C27A3" w:rsidP="000C27A3">
      <w:pPr>
        <w:rPr>
          <w:szCs w:val="28"/>
        </w:rPr>
      </w:pPr>
    </w:p>
    <w:p w:rsidR="000C27A3" w:rsidRDefault="000C27A3" w:rsidP="000C27A3">
      <w:pPr>
        <w:rPr>
          <w:szCs w:val="28"/>
        </w:rPr>
      </w:pPr>
    </w:p>
    <w:p w:rsidR="000C27A3" w:rsidRDefault="000C27A3" w:rsidP="000C27A3">
      <w:pPr>
        <w:rPr>
          <w:szCs w:val="28"/>
        </w:rPr>
      </w:pPr>
    </w:p>
    <w:p w:rsidR="000C27A3" w:rsidRDefault="000C27A3" w:rsidP="000C27A3">
      <w:pPr>
        <w:rPr>
          <w:szCs w:val="28"/>
        </w:rPr>
      </w:pPr>
    </w:p>
    <w:p w:rsidR="000C27A3" w:rsidRDefault="000C27A3" w:rsidP="000C27A3">
      <w:pPr>
        <w:rPr>
          <w:szCs w:val="28"/>
        </w:rPr>
      </w:pPr>
      <w:r>
        <w:rPr>
          <w:szCs w:val="28"/>
        </w:rPr>
        <w:lastRenderedPageBreak/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0C27A3" w:rsidRDefault="000C27A3" w:rsidP="000C27A3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0C27A3" w:rsidRDefault="000C27A3" w:rsidP="000C27A3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0C27A3" w:rsidRDefault="000C27A3" w:rsidP="000C27A3">
      <w:pPr>
        <w:rPr>
          <w:szCs w:val="28"/>
        </w:rPr>
      </w:pPr>
    </w:p>
    <w:p w:rsidR="000C27A3" w:rsidRDefault="000C27A3" w:rsidP="000C27A3">
      <w:pPr>
        <w:rPr>
          <w:szCs w:val="28"/>
        </w:rPr>
      </w:pPr>
    </w:p>
    <w:p w:rsidR="000C27A3" w:rsidRDefault="000C27A3" w:rsidP="000C27A3">
      <w:pPr>
        <w:rPr>
          <w:szCs w:val="28"/>
        </w:rPr>
      </w:pPr>
    </w:p>
    <w:p w:rsidR="000C27A3" w:rsidRDefault="000C27A3" w:rsidP="000C27A3">
      <w:pPr>
        <w:rPr>
          <w:szCs w:val="28"/>
        </w:rPr>
      </w:pPr>
    </w:p>
    <w:p w:rsidR="000C27A3" w:rsidRDefault="000C27A3" w:rsidP="000C27A3">
      <w:pPr>
        <w:rPr>
          <w:szCs w:val="28"/>
        </w:rPr>
      </w:pPr>
    </w:p>
    <w:p w:rsidR="000C27A3" w:rsidRDefault="000C27A3" w:rsidP="000C27A3">
      <w:pPr>
        <w:jc w:val="center"/>
        <w:rPr>
          <w:szCs w:val="28"/>
        </w:rPr>
      </w:pPr>
      <w:r>
        <w:rPr>
          <w:szCs w:val="28"/>
        </w:rPr>
        <w:t>Акт</w:t>
      </w:r>
    </w:p>
    <w:p w:rsidR="000C27A3" w:rsidRDefault="000C27A3" w:rsidP="000C27A3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0C27A3" w:rsidRDefault="000C27A3" w:rsidP="000C27A3">
      <w:pPr>
        <w:jc w:val="center"/>
        <w:rPr>
          <w:szCs w:val="28"/>
        </w:rPr>
      </w:pPr>
    </w:p>
    <w:p w:rsidR="000C27A3" w:rsidRDefault="000C27A3" w:rsidP="000C27A3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0C27A3" w:rsidRDefault="000C27A3" w:rsidP="000C27A3">
      <w:pPr>
        <w:jc w:val="both"/>
        <w:rPr>
          <w:szCs w:val="28"/>
        </w:rPr>
      </w:pPr>
    </w:p>
    <w:p w:rsidR="000C27A3" w:rsidRDefault="000C27A3" w:rsidP="000C27A3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на ________ лет земельный участок площадью _____________ кв. метра,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0C27A3" w:rsidRDefault="000C27A3" w:rsidP="000C27A3">
      <w:pPr>
        <w:jc w:val="both"/>
        <w:rPr>
          <w:szCs w:val="28"/>
        </w:rPr>
      </w:pPr>
    </w:p>
    <w:p w:rsidR="000C27A3" w:rsidRDefault="000C27A3" w:rsidP="000C27A3">
      <w:pPr>
        <w:jc w:val="both"/>
        <w:rPr>
          <w:szCs w:val="28"/>
        </w:rPr>
      </w:pPr>
    </w:p>
    <w:p w:rsidR="000C27A3" w:rsidRDefault="000C27A3" w:rsidP="000C27A3">
      <w:pPr>
        <w:jc w:val="both"/>
        <w:rPr>
          <w:szCs w:val="28"/>
        </w:rPr>
      </w:pPr>
    </w:p>
    <w:p w:rsidR="000C27A3" w:rsidRDefault="000C27A3" w:rsidP="000C27A3">
      <w:pPr>
        <w:jc w:val="both"/>
        <w:rPr>
          <w:szCs w:val="28"/>
        </w:rPr>
      </w:pPr>
    </w:p>
    <w:p w:rsidR="000C27A3" w:rsidRDefault="000C27A3" w:rsidP="000C27A3">
      <w:pPr>
        <w:jc w:val="both"/>
        <w:rPr>
          <w:szCs w:val="28"/>
        </w:rPr>
      </w:pPr>
    </w:p>
    <w:p w:rsidR="000C27A3" w:rsidRDefault="000C27A3" w:rsidP="000C27A3">
      <w:pPr>
        <w:jc w:val="both"/>
        <w:rPr>
          <w:szCs w:val="28"/>
        </w:rPr>
      </w:pPr>
    </w:p>
    <w:p w:rsidR="000C27A3" w:rsidRDefault="000C27A3" w:rsidP="000C27A3">
      <w:pPr>
        <w:jc w:val="both"/>
        <w:rPr>
          <w:szCs w:val="28"/>
        </w:rPr>
      </w:pPr>
    </w:p>
    <w:p w:rsidR="000C27A3" w:rsidRDefault="000C27A3" w:rsidP="000C27A3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0C27A3" w:rsidRDefault="000C27A3" w:rsidP="000C27A3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0C27A3" w:rsidRDefault="000C27A3" w:rsidP="000C27A3">
      <w:pPr>
        <w:rPr>
          <w:rFonts w:ascii="Times New Roman" w:hAnsi="Times New Roman"/>
          <w:sz w:val="28"/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0C27A3" w:rsidRDefault="000C27A3" w:rsidP="000C27A3">
      <w:pPr>
        <w:rPr>
          <w:szCs w:val="28"/>
        </w:rPr>
      </w:pPr>
    </w:p>
    <w:p w:rsidR="000C27A3" w:rsidRDefault="000C27A3" w:rsidP="000C27A3">
      <w:pPr>
        <w:rPr>
          <w:b/>
          <w:szCs w:val="28"/>
        </w:rPr>
      </w:pPr>
      <w:r>
        <w:rPr>
          <w:b/>
          <w:szCs w:val="28"/>
        </w:rPr>
        <w:t xml:space="preserve">   ______________ О.А. Бондарев                                                 ______________  </w:t>
      </w:r>
    </w:p>
    <w:p w:rsidR="00000000" w:rsidRDefault="000C27A3"/>
    <w:sectPr w:rsidR="00000000" w:rsidSect="000C27A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0C27A3"/>
    <w:rsid w:val="000C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C27A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C27A3"/>
    <w:pPr>
      <w:keepNext/>
      <w:tabs>
        <w:tab w:val="left" w:pos="0"/>
      </w:tabs>
      <w:spacing w:after="0" w:line="240" w:lineRule="auto"/>
      <w:ind w:left="1491" w:right="-567" w:hanging="1491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0C27A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27A3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C27A3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semiHidden/>
    <w:rsid w:val="000C27A3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semiHidden/>
    <w:unhideWhenUsed/>
    <w:rsid w:val="000C27A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0C27A3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semiHidden/>
    <w:unhideWhenUsed/>
    <w:rsid w:val="000C27A3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0C27A3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0C27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6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1054</Words>
  <Characters>6014</Characters>
  <Application>Microsoft Office Word</Application>
  <DocSecurity>0</DocSecurity>
  <Lines>50</Lines>
  <Paragraphs>14</Paragraphs>
  <ScaleCrop>false</ScaleCrop>
  <Company/>
  <LinksUpToDate>false</LinksUpToDate>
  <CharactersWithSpaces>7054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2023-01-22T23:13:00Z</dcterms:created>
  <dcterms:modified xsi:type="dcterms:W3CDTF">2023-01-22T23:14:00Z</dcterms:modified>
</cp:coreProperties>
</file>