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EC" w:rsidRDefault="00FE3AEC" w:rsidP="00FE3A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FE3AEC" w:rsidRPr="00DF701D" w:rsidRDefault="00FE3AEC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01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E3AEC" w:rsidRPr="00F526AE" w:rsidRDefault="00FE3AEC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01D">
        <w:rPr>
          <w:rFonts w:ascii="Times New Roman" w:hAnsi="Times New Roman" w:cs="Times New Roman"/>
          <w:b/>
          <w:sz w:val="24"/>
          <w:szCs w:val="24"/>
        </w:rPr>
        <w:t>О ДОСТИЖЕНИИ ЗНАЧЕНИЙ ПОКАЗАТЕЛЕЙ (ИНДИКАТОРОВ)</w:t>
      </w:r>
    </w:p>
    <w:p w:rsidR="00F526AE" w:rsidRPr="00F526AE" w:rsidRDefault="00F526AE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223" w:rsidRDefault="0021249E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122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1223" w:rsidRPr="00DF1223">
        <w:rPr>
          <w:rFonts w:ascii="Times New Roman" w:hAnsi="Times New Roman" w:cs="Times New Roman"/>
          <w:b/>
          <w:sz w:val="28"/>
          <w:szCs w:val="28"/>
          <w:u w:val="single"/>
        </w:rPr>
        <w:t>«Профилактика терроризма и экстремизма на</w:t>
      </w:r>
      <w:r w:rsidR="00FE3AEC" w:rsidRPr="00DF1223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территории Партизанского</w:t>
      </w:r>
    </w:p>
    <w:p w:rsidR="00FE3AEC" w:rsidRDefault="00FE3AEC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122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округа»</w:t>
      </w:r>
      <w:r w:rsidRPr="009C39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</w:t>
      </w:r>
      <w:r w:rsidR="00BD4757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DF1223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BD4757">
        <w:rPr>
          <w:rFonts w:ascii="Times New Roman" w:hAnsi="Times New Roman" w:cs="Times New Roman"/>
          <w:b/>
          <w:sz w:val="28"/>
          <w:szCs w:val="28"/>
          <w:u w:val="single"/>
        </w:rPr>
        <w:t xml:space="preserve">24 </w:t>
      </w:r>
      <w:proofErr w:type="spellStart"/>
      <w:r w:rsidRPr="009C3973">
        <w:rPr>
          <w:rFonts w:ascii="Times New Roman" w:hAnsi="Times New Roman" w:cs="Times New Roman"/>
          <w:b/>
          <w:sz w:val="28"/>
          <w:szCs w:val="28"/>
          <w:u w:val="single"/>
        </w:rPr>
        <w:t>г.г</w:t>
      </w:r>
      <w:proofErr w:type="spellEnd"/>
      <w:r w:rsidRPr="009C397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F701D">
        <w:rPr>
          <w:rFonts w:ascii="Times New Roman" w:hAnsi="Times New Roman" w:cs="Times New Roman"/>
          <w:b/>
          <w:sz w:val="28"/>
          <w:szCs w:val="28"/>
          <w:u w:val="single"/>
        </w:rPr>
        <w:t xml:space="preserve"> (за 20</w:t>
      </w:r>
      <w:r w:rsidR="00BD475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27A6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20D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год)</w:t>
      </w:r>
    </w:p>
    <w:p w:rsidR="00FE3AEC" w:rsidRDefault="00FE3AEC" w:rsidP="0021249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3973">
        <w:rPr>
          <w:rFonts w:ascii="Times New Roman" w:hAnsi="Times New Roman" w:cs="Times New Roman"/>
          <w:sz w:val="18"/>
          <w:szCs w:val="18"/>
        </w:rPr>
        <w:t>(наименование муниципальной программы)</w:t>
      </w:r>
    </w:p>
    <w:p w:rsidR="0021249E" w:rsidRPr="00DF1223" w:rsidRDefault="0021249E" w:rsidP="0021249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A5563" w:rsidRPr="00DF1223" w:rsidRDefault="008A5563" w:rsidP="00F526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3867"/>
        <w:gridCol w:w="2271"/>
        <w:gridCol w:w="2274"/>
        <w:gridCol w:w="1076"/>
        <w:gridCol w:w="141"/>
        <w:gridCol w:w="1133"/>
        <w:gridCol w:w="4462"/>
      </w:tblGrid>
      <w:tr w:rsidR="00FE3AEC" w:rsidRPr="00D92D91" w:rsidTr="00827A61">
        <w:trPr>
          <w:trHeight w:val="1192"/>
          <w:jc w:val="center"/>
        </w:trPr>
        <w:tc>
          <w:tcPr>
            <w:tcW w:w="675" w:type="dxa"/>
            <w:vMerge w:val="restart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92D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2D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73" w:type="dxa"/>
            <w:vMerge w:val="restart"/>
            <w:vAlign w:val="center"/>
          </w:tcPr>
          <w:p w:rsidR="00FE3AEC" w:rsidRPr="00D92D91" w:rsidRDefault="00FE3AEC" w:rsidP="008A55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1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                    (наименование)</w:t>
            </w:r>
          </w:p>
        </w:tc>
        <w:tc>
          <w:tcPr>
            <w:tcW w:w="2274" w:type="dxa"/>
            <w:vMerge w:val="restart"/>
            <w:vAlign w:val="center"/>
          </w:tcPr>
          <w:p w:rsidR="00FE3AEC" w:rsidRPr="00D92D91" w:rsidRDefault="00FE3AEC" w:rsidP="008A55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626" w:type="dxa"/>
            <w:gridSpan w:val="4"/>
            <w:vAlign w:val="center"/>
          </w:tcPr>
          <w:p w:rsidR="00FE3AEC" w:rsidRDefault="00FE3AEC" w:rsidP="008A5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  <w:p w:rsidR="00FE3AEC" w:rsidRDefault="00FE3AEC" w:rsidP="008A5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(индикаторов)</w:t>
            </w:r>
          </w:p>
          <w:p w:rsidR="00FE3AEC" w:rsidRPr="00D92D91" w:rsidRDefault="00FE3AEC" w:rsidP="008A5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4472" w:type="dxa"/>
            <w:vMerge w:val="restart"/>
            <w:vAlign w:val="center"/>
          </w:tcPr>
          <w:p w:rsidR="00FE3AEC" w:rsidRPr="00D92D91" w:rsidRDefault="00FE3AEC" w:rsidP="008A55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FE3AEC" w:rsidRPr="00D92D91" w:rsidTr="00827A61">
        <w:trPr>
          <w:jc w:val="center"/>
        </w:trPr>
        <w:tc>
          <w:tcPr>
            <w:tcW w:w="675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Merge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 w:val="restart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предшествовавший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352" w:type="dxa"/>
            <w:gridSpan w:val="3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472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AEC" w:rsidRPr="00D92D91" w:rsidTr="00827A61">
        <w:trPr>
          <w:trHeight w:val="356"/>
          <w:jc w:val="center"/>
        </w:trPr>
        <w:tc>
          <w:tcPr>
            <w:tcW w:w="675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Merge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E3AEC" w:rsidRPr="00D92D91" w:rsidRDefault="00FE3AEC" w:rsidP="002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472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AEC" w:rsidRPr="00D92D91" w:rsidTr="00827A61">
        <w:trPr>
          <w:trHeight w:val="545"/>
          <w:jc w:val="center"/>
        </w:trPr>
        <w:tc>
          <w:tcPr>
            <w:tcW w:w="675" w:type="dxa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245" w:type="dxa"/>
            <w:gridSpan w:val="7"/>
          </w:tcPr>
          <w:p w:rsidR="00FE3AEC" w:rsidRPr="00F526AE" w:rsidRDefault="00DF1223" w:rsidP="00E50C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программы «Профилактика терроризма и экстремизма на</w:t>
            </w:r>
            <w:r w:rsidR="00FE3AEC" w:rsidRPr="00F5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территории Партизанского городского округа » </w:t>
            </w:r>
          </w:p>
          <w:p w:rsidR="00FE3AEC" w:rsidRPr="0021249E" w:rsidRDefault="00FE3AEC" w:rsidP="00B71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6AE">
              <w:rPr>
                <w:rFonts w:ascii="Times New Roman" w:hAnsi="Times New Roman" w:cs="Times New Roman"/>
                <w:b/>
                <w:sz w:val="24"/>
                <w:szCs w:val="24"/>
              </w:rPr>
              <w:t>на 20</w:t>
            </w:r>
            <w:r w:rsidR="00B71640">
              <w:rPr>
                <w:rFonts w:ascii="Times New Roman" w:hAnsi="Times New Roman" w:cs="Times New Roman"/>
                <w:b/>
                <w:sz w:val="24"/>
                <w:szCs w:val="24"/>
              </w:rPr>
              <w:t>20-2024</w:t>
            </w:r>
            <w:r w:rsidRPr="00F5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</w:t>
            </w: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16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ограждениями, в общем количестве объектов образования</w:t>
            </w:r>
          </w:p>
        </w:tc>
        <w:tc>
          <w:tcPr>
            <w:tcW w:w="2274" w:type="dxa"/>
          </w:tcPr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:rsidR="00555881" w:rsidRDefault="00555881" w:rsidP="00555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555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555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B71640" w:rsidP="00555881">
            <w:pPr>
              <w:tabs>
                <w:tab w:val="left" w:pos="779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системой контроля управления доступом (СКУД), в общем количестве объектов образования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 xml:space="preserve"> второй категории опасности, установленной в соответствии с постановлением Правительства Российской Федерации от 02.08.2019 № 1006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2E0E41" w:rsidP="00827A61">
            <w:pPr>
              <w:tabs>
                <w:tab w:val="left" w:pos="779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3" w:type="dxa"/>
          </w:tcPr>
          <w:p w:rsidR="00983360" w:rsidRPr="00983360" w:rsidRDefault="00983360" w:rsidP="00350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камерами видеонаблюдения, в общем количестве объектов образования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827A6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системой оповещения о чрезвычайных ситуациях, в общем количестве объектов образования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7A61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5" w:type="dxa"/>
            <w:gridSpan w:val="2"/>
            <w:vAlign w:val="center"/>
          </w:tcPr>
          <w:p w:rsidR="00555881" w:rsidRDefault="0055588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F526AE" w:rsidRDefault="00C2672B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7A61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4472" w:type="dxa"/>
          </w:tcPr>
          <w:p w:rsidR="00CB7E35" w:rsidRDefault="00CB7E35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CB7E35" w:rsidRDefault="00983360" w:rsidP="00CB7E35">
            <w:pPr>
              <w:tabs>
                <w:tab w:val="left" w:pos="3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муниципальных 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культуры, оборудованных системой видеонаблюдения, в общем количестве 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муниципальных 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827A61" w:rsidP="00827A61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39" w:rsidRPr="00F526AE" w:rsidTr="00827A61">
        <w:trPr>
          <w:jc w:val="center"/>
        </w:trPr>
        <w:tc>
          <w:tcPr>
            <w:tcW w:w="675" w:type="dxa"/>
          </w:tcPr>
          <w:p w:rsidR="00927A39" w:rsidRDefault="00927A39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873" w:type="dxa"/>
          </w:tcPr>
          <w:p w:rsidR="00927A39" w:rsidRPr="00983360" w:rsidRDefault="00927A39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муниципальных учреждений образования, въезды на которые оборудованы воротами с жесткой фиксацией створок, в общем количестве объектов муниципальных учреждений образования второй категории опасности, установленной в соответствии с постановлением Правительства Российской Федерации от 02.08.2019 № 1006</w:t>
            </w:r>
          </w:p>
        </w:tc>
        <w:tc>
          <w:tcPr>
            <w:tcW w:w="2274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gridSpan w:val="2"/>
            <w:vAlign w:val="center"/>
          </w:tcPr>
          <w:p w:rsidR="00927A39" w:rsidRDefault="002E0E41" w:rsidP="00827A61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72" w:type="dxa"/>
          </w:tcPr>
          <w:p w:rsidR="00927A39" w:rsidRPr="00F526AE" w:rsidRDefault="00927A39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1" w:rsidRPr="00F526AE" w:rsidTr="00827A61">
        <w:trPr>
          <w:jc w:val="center"/>
        </w:trPr>
        <w:tc>
          <w:tcPr>
            <w:tcW w:w="675" w:type="dxa"/>
          </w:tcPr>
          <w:p w:rsidR="00827A61" w:rsidRDefault="00827A61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827A61" w:rsidRPr="00983360" w:rsidRDefault="00827A61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объектов муниципальных учреждений образования, оборудованных контрольно-пропускными пунктами, в общем количестве объектов муниципальных учреждений образования</w:t>
            </w:r>
          </w:p>
        </w:tc>
        <w:tc>
          <w:tcPr>
            <w:tcW w:w="2274" w:type="dxa"/>
          </w:tcPr>
          <w:p w:rsidR="00827A61" w:rsidRDefault="00827A6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0D8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827A61" w:rsidRDefault="00827A6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0D8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3500D8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A61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275" w:type="dxa"/>
            <w:gridSpan w:val="2"/>
            <w:vAlign w:val="center"/>
          </w:tcPr>
          <w:p w:rsidR="00827A61" w:rsidRDefault="002E0E41" w:rsidP="00827A61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4472" w:type="dxa"/>
          </w:tcPr>
          <w:p w:rsidR="00827A61" w:rsidRPr="00F526AE" w:rsidRDefault="00827A61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Доля посетителей на мероприятиях, приуроченных к празднованию  «Дня Победы», «Дня солидарности в борьбе с терроризмом», «Дня народного единства», в общем количестве 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населения Партизанского городского округа.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555881" w:rsidP="003500D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обеспеченного информационными материалами  антитеррористической и </w:t>
            </w:r>
            <w:proofErr w:type="spellStart"/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размещенного в СМИ среди населения, от общей численности населения городского округа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3500D8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C2672B" w:rsidP="003500D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55588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39" w:rsidRPr="00F526AE" w:rsidTr="00827A61">
        <w:trPr>
          <w:jc w:val="center"/>
        </w:trPr>
        <w:tc>
          <w:tcPr>
            <w:tcW w:w="675" w:type="dxa"/>
          </w:tcPr>
          <w:p w:rsidR="00927A39" w:rsidRDefault="00927A39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873" w:type="dxa"/>
          </w:tcPr>
          <w:p w:rsidR="00927A39" w:rsidRPr="00983360" w:rsidRDefault="00927A39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муниципальных учреждений образования, культуры и спорта, оснащенных системами передачи тревожных сообщений в подразделения войск национальной гвардии Российской Федерации</w:t>
            </w:r>
          </w:p>
        </w:tc>
        <w:tc>
          <w:tcPr>
            <w:tcW w:w="2274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227753" w:rsidRDefault="00227753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227753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53" w:rsidRDefault="00227753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927A39" w:rsidRDefault="002E0E4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4472" w:type="dxa"/>
          </w:tcPr>
          <w:p w:rsidR="00927A39" w:rsidRPr="00F526AE" w:rsidRDefault="00927A39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360" w:rsidRPr="00983360" w:rsidRDefault="00983360" w:rsidP="00B716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360">
        <w:rPr>
          <w:rFonts w:ascii="Times New Roman" w:hAnsi="Times New Roman" w:cs="Times New Roman"/>
          <w:sz w:val="24"/>
          <w:szCs w:val="24"/>
        </w:rPr>
        <w:t>___________________</w:t>
      </w:r>
    </w:p>
    <w:p w:rsidR="00983360" w:rsidRPr="00983360" w:rsidRDefault="00B71640" w:rsidP="00983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983360" w:rsidRPr="00983360" w:rsidSect="00927A39">
      <w:headerReference w:type="default" r:id="rId8"/>
      <w:pgSz w:w="16838" w:h="11906" w:orient="landscape"/>
      <w:pgMar w:top="284" w:right="56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AC6" w:rsidRDefault="00D52AC6" w:rsidP="00555881">
      <w:pPr>
        <w:spacing w:after="0" w:line="240" w:lineRule="auto"/>
      </w:pPr>
      <w:r>
        <w:separator/>
      </w:r>
    </w:p>
  </w:endnote>
  <w:endnote w:type="continuationSeparator" w:id="0">
    <w:p w:rsidR="00D52AC6" w:rsidRDefault="00D52AC6" w:rsidP="0055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AC6" w:rsidRDefault="00D52AC6" w:rsidP="00555881">
      <w:pPr>
        <w:spacing w:after="0" w:line="240" w:lineRule="auto"/>
      </w:pPr>
      <w:r>
        <w:separator/>
      </w:r>
    </w:p>
  </w:footnote>
  <w:footnote w:type="continuationSeparator" w:id="0">
    <w:p w:rsidR="00D52AC6" w:rsidRDefault="00D52AC6" w:rsidP="00555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708741"/>
      <w:docPartObj>
        <w:docPartGallery w:val="Page Numbers (Top of Page)"/>
        <w:docPartUnique/>
      </w:docPartObj>
    </w:sdtPr>
    <w:sdtEndPr/>
    <w:sdtContent>
      <w:p w:rsidR="00927A39" w:rsidRDefault="00927A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E41">
          <w:rPr>
            <w:noProof/>
          </w:rPr>
          <w:t>3</w:t>
        </w:r>
        <w:r>
          <w:fldChar w:fldCharType="end"/>
        </w:r>
      </w:p>
    </w:sdtContent>
  </w:sdt>
  <w:p w:rsidR="00927A39" w:rsidRDefault="00927A3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EC"/>
    <w:rsid w:val="00025F44"/>
    <w:rsid w:val="00075AC8"/>
    <w:rsid w:val="000915DF"/>
    <w:rsid w:val="001D07A7"/>
    <w:rsid w:val="0021249E"/>
    <w:rsid w:val="00227753"/>
    <w:rsid w:val="00231224"/>
    <w:rsid w:val="002E0E41"/>
    <w:rsid w:val="003500D8"/>
    <w:rsid w:val="003512F8"/>
    <w:rsid w:val="00387B7D"/>
    <w:rsid w:val="004819CE"/>
    <w:rsid w:val="0048590B"/>
    <w:rsid w:val="00505F71"/>
    <w:rsid w:val="005454F3"/>
    <w:rsid w:val="00555881"/>
    <w:rsid w:val="0056222A"/>
    <w:rsid w:val="005B70FF"/>
    <w:rsid w:val="00827A61"/>
    <w:rsid w:val="00853FF5"/>
    <w:rsid w:val="008A5563"/>
    <w:rsid w:val="009115CE"/>
    <w:rsid w:val="00927A39"/>
    <w:rsid w:val="0098269A"/>
    <w:rsid w:val="00983360"/>
    <w:rsid w:val="009C7DC8"/>
    <w:rsid w:val="00A757DA"/>
    <w:rsid w:val="00A82CAD"/>
    <w:rsid w:val="00AB62D7"/>
    <w:rsid w:val="00AD16FD"/>
    <w:rsid w:val="00B32E72"/>
    <w:rsid w:val="00B3400A"/>
    <w:rsid w:val="00B71640"/>
    <w:rsid w:val="00BD0D45"/>
    <w:rsid w:val="00BD4757"/>
    <w:rsid w:val="00C25B07"/>
    <w:rsid w:val="00C2672B"/>
    <w:rsid w:val="00CB07CC"/>
    <w:rsid w:val="00CB7E35"/>
    <w:rsid w:val="00D20D1E"/>
    <w:rsid w:val="00D52AC6"/>
    <w:rsid w:val="00DE4C47"/>
    <w:rsid w:val="00DF1223"/>
    <w:rsid w:val="00DF701D"/>
    <w:rsid w:val="00E50C55"/>
    <w:rsid w:val="00E74051"/>
    <w:rsid w:val="00E95BAB"/>
    <w:rsid w:val="00EE302E"/>
    <w:rsid w:val="00F1575B"/>
    <w:rsid w:val="00F526AE"/>
    <w:rsid w:val="00F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FE3A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5">
    <w:name w:val="List Paragraph"/>
    <w:basedOn w:val="a"/>
    <w:uiPriority w:val="34"/>
    <w:qFormat/>
    <w:rsid w:val="00B716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FE3A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5">
    <w:name w:val="List Paragraph"/>
    <w:basedOn w:val="a"/>
    <w:uiPriority w:val="34"/>
    <w:qFormat/>
    <w:rsid w:val="00B716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BC54C-743C-4A11-B6A2-3EB23975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MSI</cp:lastModifiedBy>
  <cp:revision>3</cp:revision>
  <cp:lastPrinted>2022-01-13T00:56:00Z</cp:lastPrinted>
  <dcterms:created xsi:type="dcterms:W3CDTF">2022-01-12T03:52:00Z</dcterms:created>
  <dcterms:modified xsi:type="dcterms:W3CDTF">2022-01-13T00:56:00Z</dcterms:modified>
</cp:coreProperties>
</file>