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Tahoma" w:eastAsia="Times New Roman" w:hAnsi="Tahoma" w:cs="Tahoma"/>
          <w:sz w:val="24"/>
          <w:szCs w:val="24"/>
          <w:lang w:eastAsia="ru-RU"/>
        </w:rPr>
        <w:t xml:space="preserve">Утверждены тематические направления итогового сочинения 2021/22 учебного года: </w:t>
      </w:r>
      <w:r w:rsidRPr="004A32C6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4A32C6">
        <w:rPr>
          <w:rFonts w:ascii="Tahoma" w:eastAsia="Times New Roman" w:hAnsi="Tahoma" w:cs="Tahoma"/>
          <w:sz w:val="24"/>
          <w:szCs w:val="24"/>
          <w:lang w:eastAsia="ru-RU"/>
        </w:rPr>
        <w:br/>
        <w:t>1. Человек путешествующий: дорога в жизни человека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Tahoma" w:eastAsia="Times New Roman" w:hAnsi="Tahoma" w:cs="Tahoma"/>
          <w:sz w:val="24"/>
          <w:szCs w:val="24"/>
          <w:lang w:eastAsia="ru-RU"/>
        </w:rPr>
        <w:t>2. Цивилизация и технологии — спасение, вызов или трагедия?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Tahoma" w:eastAsia="Times New Roman" w:hAnsi="Tahoma" w:cs="Tahoma"/>
          <w:sz w:val="24"/>
          <w:szCs w:val="24"/>
          <w:lang w:eastAsia="ru-RU"/>
        </w:rPr>
        <w:t>3. Преступление и наказание — вечная тема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Tahoma" w:eastAsia="Times New Roman" w:hAnsi="Tahoma" w:cs="Tahoma"/>
          <w:sz w:val="24"/>
          <w:szCs w:val="24"/>
          <w:lang w:eastAsia="ru-RU"/>
        </w:rPr>
        <w:t>4. Книга (музыка, спектакль, фильм) — про меня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Tahoma" w:eastAsia="Times New Roman" w:hAnsi="Tahoma" w:cs="Tahoma"/>
          <w:sz w:val="24"/>
          <w:szCs w:val="24"/>
          <w:lang w:eastAsia="ru-RU"/>
        </w:rPr>
        <w:t>5. Кому на Руси жить хорошо? — вопрос гражданина.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Комментарий к открытым тематическим направлениям итогового сочинения 2021/22 учебного года.</w:t>
      </w:r>
    </w:p>
    <w:p w:rsidR="004A32C6" w:rsidRPr="004A32C6" w:rsidRDefault="004A32C6" w:rsidP="004A32C6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4A32C6">
          <w:rPr>
            <w:rFonts w:ascii="Tahoma" w:eastAsia="Times New Roman" w:hAnsi="Tahoma" w:cs="Tahom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4A32C6">
          <w:rPr>
            <w:rFonts w:ascii="Tahoma" w:eastAsia="Times New Roman" w:hAnsi="Tahoma" w:cs="Tahom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Pr="004A32C6">
          <w:rPr>
            <w:rFonts w:ascii="Tahoma" w:eastAsia="Times New Roman" w:hAnsi="Tahoma" w:cs="Tahom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№04-416 от 26.10.2021 о направлении методических документов, рекомендуемых при организации и проведении итогового сочинения (изложения) в 2021/22 учебном году</w:t>
        </w:r>
      </w:hyperlink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1. Методические рекомендации по организации и проведению итогового сочинения (изложения) в 2021/22 учебном году.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2. Правила заполнения бланков итогового сочинения (изложения) в 2021/22 учебном году.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3. Сборник отчетных форм для проведения итогового сочинения (изложения) в 2021/22 учебном году.</w:t>
      </w: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C6" w:rsidRPr="004A32C6" w:rsidRDefault="004A32C6" w:rsidP="004A32C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На сайте ФИПИ </w:t>
      </w:r>
      <w:hyperlink r:id="rId6" w:history="1">
        <w:r w:rsidRPr="004A32C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ru-RU"/>
          </w:rPr>
          <w:t>https://fipi.ru</w:t>
        </w:r>
      </w:hyperlink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 опубликованы проекты документов, определяющих структуру и содержание контрольных измерительных материалов ЕГЭ и ОГЭ 2022 года.</w:t>
      </w:r>
    </w:p>
    <w:p w:rsidR="004A32C6" w:rsidRPr="004A32C6" w:rsidRDefault="004A32C6" w:rsidP="004A32C6">
      <w:pPr>
        <w:spacing w:before="18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На сайте ФИПИ опубликована </w:t>
      </w:r>
      <w:hyperlink r:id="rId7" w:tgtFrame="_blank" w:history="1">
        <w:r w:rsidRPr="004A32C6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ссылка</w:t>
        </w:r>
      </w:hyperlink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 на подготовленный </w:t>
      </w:r>
      <w:proofErr w:type="spellStart"/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Рособрнадзором</w:t>
      </w:r>
      <w:proofErr w:type="spellEnd"/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тренажер с контентом демоверсии КИМ ЕГЭ по информатике и ИКТ в компьютерной форме.</w:t>
      </w:r>
    </w:p>
    <w:p w:rsidR="004A32C6" w:rsidRPr="004A32C6" w:rsidRDefault="004A32C6" w:rsidP="004A32C6">
      <w:pPr>
        <w:spacing w:before="18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В Приморском крае определены сроки и места регистрации участников для написания итогового сочинения (изложения) в 2021-2022 учебном году.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Основная дата его проведения – 1 декабря 2021 года. Заявления для участия необходимо подать не позднее, чем за две недели до начала проведения, то есть до 18 ноября.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2 февраля 2022 года и 4 мая 2021 года пройдут дополнительные периоды написания сочинения. Заявления принимаются в срок до 19 января и 20 апреля соответственно.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Стоит отметить, что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самостоятельно выбирают сроки написания итогового сочинения.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Выпускникам 11-х классов необходимо подать заявление в свои школы, остальным - в органы местного самоуправле</w:t>
      </w:r>
      <w:bookmarkStart w:id="0" w:name="_GoBack"/>
      <w:bookmarkEnd w:id="0"/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ния, осуществляющие управление в сфере образования, по месту жительства или пребывания.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Продолжительность написания сочинения составляет 3 часа 55 минут, для участников с ОВЗ она увеличена на 1,5 часа.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sz w:val="24"/>
          <w:szCs w:val="24"/>
          <w:lang w:eastAsia="ru-RU"/>
        </w:rPr>
        <w:t>Во время написания работы запрещено иметь при себе средства связи, фото, аудио- и видеоаппаратуру, справочные материалы, письменные заметки и иные средства хранения и передачи информации, собственные орфографические и толковые словари.</w:t>
      </w:r>
    </w:p>
    <w:p w:rsidR="004A32C6" w:rsidRPr="004A32C6" w:rsidRDefault="004A32C6" w:rsidP="004A32C6">
      <w:pPr>
        <w:spacing w:before="100" w:beforeAutospacing="1" w:after="0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C6" w:rsidRPr="004A32C6" w:rsidRDefault="004A32C6" w:rsidP="004A32C6">
      <w:pPr>
        <w:spacing w:before="225"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32C6">
        <w:rPr>
          <w:rFonts w:ascii="Verdana" w:eastAsia="Times New Roman" w:hAnsi="Verdana" w:cs="Times New Roman"/>
          <w:b/>
          <w:i/>
          <w:sz w:val="24"/>
          <w:szCs w:val="24"/>
          <w:lang w:eastAsia="ru-RU"/>
        </w:rPr>
        <w:t>Напомним,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Результатом итогового сочинения является «зачет» или «незачет». Если выпускник текущего года получил за итоговое сочинение неудовлетворительный результат, ему предоставляется возможность его пересдать. В случае предоставления сочинения при приеме в вуз, его результаты действительны в течение четырех лет, следующих за годом написания. Выпускники прошлых лет также могут написать работу повторно. При этом в вузы они могут представить итоговое сочинение текущего года.</w:t>
      </w:r>
    </w:p>
    <w:p w:rsidR="00DE7C97" w:rsidRDefault="00DE7C97"/>
    <w:sectPr w:rsidR="00DE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50"/>
    <w:rsid w:val="004A32C6"/>
    <w:rsid w:val="00746F50"/>
    <w:rsid w:val="00D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ege.ruste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5" Type="http://schemas.openxmlformats.org/officeDocument/2006/relationships/hyperlink" Target="https://doc.fipi.ru/itogovoe-sochinenie/Pismo_Rosobrnadzora_ot_26_10_21_04_416_O_napravlenii_MR_po_sochineniy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В. Евич</dc:creator>
  <cp:keywords/>
  <dc:description/>
  <cp:lastModifiedBy>Юля В. Евич</cp:lastModifiedBy>
  <cp:revision>2</cp:revision>
  <dcterms:created xsi:type="dcterms:W3CDTF">2021-12-20T04:45:00Z</dcterms:created>
  <dcterms:modified xsi:type="dcterms:W3CDTF">2021-12-20T04:45:00Z</dcterms:modified>
</cp:coreProperties>
</file>